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B" w:rsidRDefault="005330CB" w:rsidP="0082470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83756C">
        <w:rPr>
          <w:rFonts w:ascii="Arial" w:hAnsi="Arial" w:cs="Arial"/>
          <w:sz w:val="24"/>
          <w:szCs w:val="24"/>
          <w:lang w:val="uk-UA"/>
        </w:rPr>
        <w:t>: Загальне мовознавство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ПМ_6_ </w:t>
      </w:r>
      <w:r>
        <w:rPr>
          <w:rFonts w:ascii="Arial" w:hAnsi="Arial" w:cs="Arial"/>
          <w:sz w:val="24"/>
          <w:szCs w:val="24"/>
          <w:lang w:val="uk-UA"/>
        </w:rPr>
        <w:t>ДВС1.06</w:t>
      </w:r>
      <w:r w:rsidRPr="0083756C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Тип модуля:</w:t>
      </w:r>
      <w:r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6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 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120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год. (</w:t>
      </w:r>
      <w:r w:rsidRPr="0083756C">
        <w:rPr>
          <w:rFonts w:ascii="Arial" w:hAnsi="Arial" w:cs="Arial"/>
          <w:i/>
          <w:sz w:val="24"/>
          <w:szCs w:val="24"/>
          <w:lang w:val="uk-UA"/>
        </w:rPr>
        <w:t>кредитів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>
        <w:rPr>
          <w:rFonts w:ascii="Arial" w:hAnsi="Arial" w:cs="Arial"/>
          <w:sz w:val="24"/>
          <w:szCs w:val="24"/>
          <w:lang w:val="uk-UA"/>
        </w:rPr>
        <w:t>40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>
        <w:rPr>
          <w:rFonts w:ascii="Arial" w:hAnsi="Arial" w:cs="Arial"/>
          <w:sz w:val="24"/>
          <w:szCs w:val="24"/>
          <w:lang w:val="uk-UA"/>
        </w:rPr>
        <w:t>14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, практичні заняття – </w:t>
      </w:r>
      <w:r>
        <w:rPr>
          <w:rFonts w:ascii="Arial" w:hAnsi="Arial" w:cs="Arial"/>
          <w:sz w:val="24"/>
          <w:szCs w:val="24"/>
          <w:lang w:val="uk-UA"/>
        </w:rPr>
        <w:t>26</w:t>
      </w:r>
      <w:r w:rsidRPr="0083756C">
        <w:rPr>
          <w:rFonts w:ascii="Arial" w:hAnsi="Arial" w:cs="Arial"/>
          <w:sz w:val="24"/>
          <w:szCs w:val="24"/>
          <w:lang w:val="uk-UA"/>
        </w:rPr>
        <w:t>)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Викладач</w:t>
      </w:r>
      <w:r w:rsidRPr="0083756C">
        <w:rPr>
          <w:rFonts w:ascii="Arial" w:hAnsi="Arial" w:cs="Arial"/>
          <w:sz w:val="24"/>
          <w:szCs w:val="24"/>
          <w:lang w:val="uk-UA"/>
        </w:rPr>
        <w:t>: Гонца Ірина Семенівна, к</w:t>
      </w:r>
      <w:bookmarkStart w:id="0" w:name="_GoBack"/>
      <w:bookmarkEnd w:id="0"/>
      <w:r w:rsidRPr="0083756C">
        <w:rPr>
          <w:rFonts w:ascii="Arial" w:hAnsi="Arial" w:cs="Arial"/>
          <w:sz w:val="24"/>
          <w:szCs w:val="24"/>
          <w:lang w:val="uk-UA"/>
        </w:rPr>
        <w:t>андидат філологічних наук, доцент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5330CB" w:rsidRPr="0083756C" w:rsidRDefault="005330CB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sz w:val="24"/>
          <w:szCs w:val="24"/>
        </w:rPr>
        <w:t>У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результаті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вивчення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модуля студент </w:t>
      </w:r>
      <w:r w:rsidRPr="0083756C">
        <w:rPr>
          <w:rFonts w:ascii="Arial" w:hAnsi="Arial" w:cs="Arial"/>
          <w:sz w:val="24"/>
          <w:szCs w:val="24"/>
        </w:rPr>
        <w:t xml:space="preserve">повинен: </w:t>
      </w:r>
    </w:p>
    <w:p w:rsidR="005330CB" w:rsidRPr="0083756C" w:rsidRDefault="005330CB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</w:rPr>
        <w:t>знати</w:t>
      </w:r>
      <w:r w:rsidRPr="0083756C">
        <w:rPr>
          <w:rFonts w:ascii="Arial" w:hAnsi="Arial" w:cs="Arial"/>
          <w:sz w:val="24"/>
          <w:szCs w:val="24"/>
          <w:lang w:val="uk-UA"/>
        </w:rPr>
        <w:t>:</w:t>
      </w:r>
      <w:r w:rsidRPr="0083756C">
        <w:rPr>
          <w:rFonts w:ascii="Arial" w:hAnsi="Arial" w:cs="Arial"/>
          <w:sz w:val="24"/>
          <w:szCs w:val="24"/>
        </w:rPr>
        <w:t>термінологію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загального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мовознавства;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головні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методи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лінгвістичного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дослідження;основні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віхив історії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розвитку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мовознавства</w:t>
      </w:r>
      <w:r w:rsidRPr="0083756C">
        <w:rPr>
          <w:rFonts w:ascii="Arial" w:hAnsi="Arial" w:cs="Arial"/>
          <w:sz w:val="24"/>
          <w:szCs w:val="24"/>
          <w:lang w:val="uk-UA"/>
        </w:rPr>
        <w:t>;</w:t>
      </w:r>
    </w:p>
    <w:p w:rsidR="005330CB" w:rsidRPr="0083756C" w:rsidRDefault="005330CB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вміти</w:t>
      </w:r>
      <w:r w:rsidRPr="0083756C">
        <w:rPr>
          <w:rFonts w:ascii="Arial" w:hAnsi="Arial" w:cs="Arial"/>
          <w:sz w:val="24"/>
          <w:szCs w:val="24"/>
          <w:lang w:val="uk-UA"/>
        </w:rPr>
        <w:t>:вільно користуватися термінологією лінгвістики;використовувати сучасні методи дослідження мови; давати аналіз та оцінку традиційним і сучасним лінгвістичних напрямах; дослідити та апробувати однуіз запропонованих лінгвістичних тем, щоб закріпити свої навички при науковому викладенні лінгвістичних питань.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Спосіб навчання</w:t>
      </w:r>
      <w:r w:rsidRPr="0083756C">
        <w:rPr>
          <w:rFonts w:ascii="Arial" w:hAnsi="Arial" w:cs="Arial"/>
          <w:sz w:val="24"/>
          <w:szCs w:val="24"/>
          <w:lang w:val="uk-UA"/>
        </w:rPr>
        <w:t>: аудиторні заняття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5330CB" w:rsidRPr="0083756C" w:rsidRDefault="005330CB" w:rsidP="008914C6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вступ до мовознавства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Зміст модуля</w:t>
      </w:r>
      <w:r w:rsidRPr="0083756C">
        <w:rPr>
          <w:rFonts w:ascii="Arial" w:hAnsi="Arial" w:cs="Arial"/>
          <w:sz w:val="24"/>
          <w:szCs w:val="24"/>
          <w:lang w:val="uk-UA"/>
        </w:rPr>
        <w:t>:</w:t>
      </w:r>
    </w:p>
    <w:p w:rsidR="005330CB" w:rsidRPr="0083756C" w:rsidRDefault="005330CB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Мовознавство як наука. Мова як особлива знакова система. Проблема взаємозв’язку мови, мислення і свідомості. Мова та історія. Розвиток мови. Мова та суспільство. Системно-структурна організація мови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Рекомендована література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5330CB" w:rsidRPr="0083756C" w:rsidRDefault="005330CB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1.</w:t>
      </w:r>
      <w:r w:rsidRPr="0083756C">
        <w:rPr>
          <w:rFonts w:ascii="Arial" w:hAnsi="Arial" w:cs="Arial"/>
          <w:sz w:val="24"/>
          <w:szCs w:val="24"/>
          <w:lang w:val="uk-UA"/>
        </w:rPr>
        <w:tab/>
        <w:t>Кочерган М. П. Загальне мовознавство / М. П. Кочерган. – К., 2010. – 464 с.</w:t>
      </w:r>
    </w:p>
    <w:p w:rsidR="005330CB" w:rsidRPr="0083756C" w:rsidRDefault="005330CB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2.</w:t>
      </w:r>
      <w:r w:rsidRPr="0083756C">
        <w:rPr>
          <w:rFonts w:ascii="Arial" w:hAnsi="Arial" w:cs="Arial"/>
          <w:sz w:val="24"/>
          <w:szCs w:val="24"/>
          <w:lang w:val="uk-UA"/>
        </w:rPr>
        <w:tab/>
        <w:t>Семчинський С. В. Загальне мовознавство / С. В. Семчинський. – К.: АТ “ОКО”, 1996. – 416 с.</w:t>
      </w:r>
    </w:p>
    <w:p w:rsidR="005330CB" w:rsidRPr="0083756C" w:rsidRDefault="005330CB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3.</w:t>
      </w:r>
      <w:r w:rsidRPr="0083756C">
        <w:rPr>
          <w:rFonts w:ascii="Arial" w:hAnsi="Arial" w:cs="Arial"/>
          <w:sz w:val="24"/>
          <w:szCs w:val="24"/>
          <w:lang w:val="uk-UA"/>
        </w:rPr>
        <w:tab/>
        <w:t>Удовиченко Г. М. Загальне мовознавство. Проблеми. Методи: навчальний посібник / Г. М. Удовиченко. – К.: Вища шк., 1994. – 235 с.</w:t>
      </w:r>
    </w:p>
    <w:p w:rsidR="005330CB" w:rsidRPr="0083756C" w:rsidRDefault="005330CB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4.Хроленко А. Т. Общееязыкознание. Руководство к самостоятельнойработе над курсом / А. Т. Хроленко. – М.: Просвещение, 1989. – 279 с.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Форма та методи навчання</w:t>
      </w:r>
      <w:r w:rsidRPr="0083756C"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</w:t>
      </w:r>
    </w:p>
    <w:p w:rsidR="005330CB" w:rsidRPr="0083756C" w:rsidRDefault="005330CB" w:rsidP="0082470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</w:t>
      </w:r>
      <w:r w:rsidRPr="0083756C">
        <w:rPr>
          <w:rFonts w:ascii="Arial" w:hAnsi="Arial" w:cs="Arial"/>
          <w:sz w:val="24"/>
          <w:szCs w:val="24"/>
          <w:lang w:val="uk-UA"/>
        </w:rPr>
        <w:t>:</w:t>
      </w:r>
    </w:p>
    <w:p w:rsidR="005330CB" w:rsidRPr="0083756C" w:rsidRDefault="005330CB" w:rsidP="008914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Поточний контроль (70 %): поточне оцінювання на практичному занятті, тестування, оцінка за ІНДЗ, оцінка за усні та письмові практичні завдання.</w:t>
      </w:r>
    </w:p>
    <w:p w:rsidR="005330CB" w:rsidRPr="0083756C" w:rsidRDefault="005330CB" w:rsidP="008914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 xml:space="preserve">Підсумковий контроль (30 %, </w:t>
      </w:r>
      <w:r>
        <w:rPr>
          <w:rFonts w:ascii="Arial" w:hAnsi="Arial" w:cs="Arial"/>
          <w:sz w:val="24"/>
          <w:szCs w:val="24"/>
          <w:lang w:val="uk-UA"/>
        </w:rPr>
        <w:t>залік</w:t>
      </w:r>
      <w:r w:rsidRPr="0083756C">
        <w:rPr>
          <w:rFonts w:ascii="Arial" w:hAnsi="Arial" w:cs="Arial"/>
          <w:sz w:val="24"/>
          <w:szCs w:val="24"/>
          <w:lang w:val="uk-UA"/>
        </w:rPr>
        <w:t>): підсумкова контрольна робота</w:t>
      </w:r>
    </w:p>
    <w:p w:rsidR="005330CB" w:rsidRDefault="005330CB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83756C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Default="005330CB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330CB" w:rsidRPr="00B444BA" w:rsidRDefault="005330CB" w:rsidP="008C09CF">
      <w:pPr>
        <w:spacing w:line="240" w:lineRule="auto"/>
        <w:jc w:val="both"/>
        <w:rPr>
          <w:lang w:val="uk-UA"/>
        </w:rPr>
      </w:pPr>
    </w:p>
    <w:sectPr w:rsidR="005330CB" w:rsidRPr="00B444BA" w:rsidSect="002C2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AE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AC5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5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C9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29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B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345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C1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E68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7CD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811DC7"/>
    <w:multiLevelType w:val="hybridMultilevel"/>
    <w:tmpl w:val="FCA0270A"/>
    <w:lvl w:ilvl="0" w:tplc="4E64AE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E03C6"/>
    <w:multiLevelType w:val="hybridMultilevel"/>
    <w:tmpl w:val="E40A110E"/>
    <w:lvl w:ilvl="0" w:tplc="4E64AE18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86B1E2A"/>
    <w:multiLevelType w:val="hybridMultilevel"/>
    <w:tmpl w:val="ABD0B4C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3C"/>
    <w:rsid w:val="001D1EC8"/>
    <w:rsid w:val="002856BB"/>
    <w:rsid w:val="002A78DF"/>
    <w:rsid w:val="002C2615"/>
    <w:rsid w:val="00474403"/>
    <w:rsid w:val="004E2A40"/>
    <w:rsid w:val="005330CB"/>
    <w:rsid w:val="0053455D"/>
    <w:rsid w:val="00597545"/>
    <w:rsid w:val="005D3EAD"/>
    <w:rsid w:val="00676408"/>
    <w:rsid w:val="006B7F80"/>
    <w:rsid w:val="00703DCB"/>
    <w:rsid w:val="007167B3"/>
    <w:rsid w:val="007977CC"/>
    <w:rsid w:val="00824708"/>
    <w:rsid w:val="0083756C"/>
    <w:rsid w:val="008914C6"/>
    <w:rsid w:val="008C09CF"/>
    <w:rsid w:val="00956180"/>
    <w:rsid w:val="00970F1A"/>
    <w:rsid w:val="00A928BF"/>
    <w:rsid w:val="00AE40CB"/>
    <w:rsid w:val="00B07D3C"/>
    <w:rsid w:val="00B31D5D"/>
    <w:rsid w:val="00B444BA"/>
    <w:rsid w:val="00BF6723"/>
    <w:rsid w:val="00C12B99"/>
    <w:rsid w:val="00C903AA"/>
    <w:rsid w:val="00D35E0D"/>
    <w:rsid w:val="00D5276D"/>
    <w:rsid w:val="00E026D9"/>
    <w:rsid w:val="00E6551E"/>
    <w:rsid w:val="00EA3BEF"/>
    <w:rsid w:val="00F17DCC"/>
    <w:rsid w:val="00F2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291</Words>
  <Characters>1660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cp:keywords/>
  <dc:description/>
  <cp:lastModifiedBy>ASUS R510C</cp:lastModifiedBy>
  <cp:revision>14</cp:revision>
  <dcterms:created xsi:type="dcterms:W3CDTF">2015-09-24T19:12:00Z</dcterms:created>
  <dcterms:modified xsi:type="dcterms:W3CDTF">2015-12-13T13:22:00Z</dcterms:modified>
</cp:coreProperties>
</file>