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A5" w:rsidRPr="0028236F" w:rsidRDefault="002D50A5" w:rsidP="004544E4">
      <w:pPr>
        <w:pStyle w:val="Style6"/>
        <w:widowControl/>
        <w:numPr>
          <w:ilvl w:val="0"/>
          <w:numId w:val="5"/>
        </w:numPr>
        <w:tabs>
          <w:tab w:val="left" w:pos="1344"/>
        </w:tabs>
        <w:spacing w:before="48" w:line="298" w:lineRule="exact"/>
        <w:ind w:left="835"/>
        <w:rPr>
          <w:rStyle w:val="FontStyle18"/>
          <w:sz w:val="24"/>
          <w:szCs w:val="24"/>
          <w:lang w:val="uk-UA" w:eastAsia="uk-UA"/>
        </w:rPr>
      </w:pPr>
      <w:r w:rsidRPr="0028236F">
        <w:rPr>
          <w:rStyle w:val="FontStyle12"/>
          <w:rFonts w:ascii="Arial" w:hAnsi="Arial" w:cs="Arial"/>
          <w:b/>
          <w:sz w:val="24"/>
          <w:szCs w:val="24"/>
          <w:lang w:val="en-US" w:eastAsia="en-US"/>
        </w:rPr>
        <w:t>Course unit title</w:t>
      </w:r>
      <w:r w:rsidRPr="0028236F">
        <w:rPr>
          <w:rStyle w:val="FontStyle18"/>
          <w:sz w:val="24"/>
          <w:szCs w:val="24"/>
          <w:lang w:val="en-US" w:eastAsia="en-US"/>
        </w:rPr>
        <w:t xml:space="preserve">: Methodology of English at the </w:t>
      </w:r>
      <w:smartTag w:uri="urn:schemas-microsoft-com:office:smarttags" w:element="place">
        <w:smartTag w:uri="urn:schemas-microsoft-com:office:smarttags" w:element="PlaceName">
          <w:r w:rsidRPr="0028236F">
            <w:rPr>
              <w:rStyle w:val="FontStyle18"/>
              <w:sz w:val="24"/>
              <w:szCs w:val="24"/>
              <w:lang w:val="en-US" w:eastAsia="en-US"/>
            </w:rPr>
            <w:t>HIgher</w:t>
          </w:r>
        </w:smartTag>
        <w:r w:rsidRPr="0028236F">
          <w:rPr>
            <w:rStyle w:val="FontStyle18"/>
            <w:sz w:val="24"/>
            <w:szCs w:val="24"/>
            <w:lang w:val="en-US" w:eastAsia="en-US"/>
          </w:rPr>
          <w:t xml:space="preserve"> </w:t>
        </w:r>
        <w:smartTag w:uri="urn:schemas-microsoft-com:office:smarttags" w:element="PlaceType">
          <w:r w:rsidRPr="0028236F">
            <w:rPr>
              <w:rStyle w:val="FontStyle18"/>
              <w:sz w:val="24"/>
              <w:szCs w:val="24"/>
              <w:lang w:val="en-US" w:eastAsia="en-US"/>
            </w:rPr>
            <w:t>School</w:t>
          </w:r>
        </w:smartTag>
      </w:smartTag>
    </w:p>
    <w:p w:rsidR="002D50A5" w:rsidRPr="0028236F" w:rsidRDefault="002D50A5" w:rsidP="004544E4">
      <w:pPr>
        <w:pStyle w:val="Style5"/>
        <w:widowControl/>
        <w:numPr>
          <w:ilvl w:val="0"/>
          <w:numId w:val="5"/>
        </w:numPr>
        <w:tabs>
          <w:tab w:val="left" w:pos="1344"/>
        </w:tabs>
        <w:spacing w:line="298" w:lineRule="exact"/>
        <w:ind w:left="835" w:firstLine="0"/>
        <w:jc w:val="left"/>
        <w:rPr>
          <w:rStyle w:val="FontStyle18"/>
          <w:sz w:val="24"/>
          <w:szCs w:val="24"/>
          <w:lang w:val="uk-UA" w:eastAsia="uk-UA"/>
        </w:rPr>
      </w:pPr>
      <w:r w:rsidRPr="0028236F">
        <w:rPr>
          <w:rStyle w:val="FontStyle12"/>
          <w:rFonts w:ascii="Arial" w:hAnsi="Arial" w:cs="Arial"/>
          <w:b/>
          <w:sz w:val="24"/>
          <w:szCs w:val="24"/>
          <w:lang w:val="en-US" w:eastAsia="en-US"/>
        </w:rPr>
        <w:t>Course unit code</w:t>
      </w:r>
      <w:r w:rsidRPr="0028236F">
        <w:rPr>
          <w:rStyle w:val="FontStyle12"/>
          <w:rFonts w:ascii="Arial" w:hAnsi="Arial" w:cs="Arial"/>
          <w:sz w:val="24"/>
          <w:szCs w:val="24"/>
          <w:lang w:val="en-US" w:eastAsia="en-US"/>
        </w:rPr>
        <w:t>:</w:t>
      </w:r>
      <w:r w:rsidRPr="0028236F">
        <w:rPr>
          <w:rStyle w:val="FontStyle18"/>
          <w:sz w:val="24"/>
          <w:szCs w:val="24"/>
          <w:lang w:val="en-US" w:eastAsia="en-US"/>
        </w:rPr>
        <w:t xml:space="preserve"> </w:t>
      </w:r>
      <w:r w:rsidRPr="0028236F">
        <w:rPr>
          <w:lang w:val="en-US"/>
        </w:rPr>
        <w:t xml:space="preserve">  </w:t>
      </w:r>
      <w:r w:rsidRPr="0028236F">
        <w:rPr>
          <w:lang w:val="uk-UA"/>
        </w:rPr>
        <w:t>АММВ_8_ДВФ. 05_4</w:t>
      </w:r>
    </w:p>
    <w:p w:rsidR="002D50A5" w:rsidRPr="0028236F" w:rsidRDefault="002D50A5" w:rsidP="004544E4">
      <w:pPr>
        <w:pStyle w:val="Style6"/>
        <w:widowControl/>
        <w:numPr>
          <w:ilvl w:val="0"/>
          <w:numId w:val="5"/>
        </w:numPr>
        <w:tabs>
          <w:tab w:val="left" w:pos="1344"/>
        </w:tabs>
        <w:spacing w:line="298" w:lineRule="exact"/>
        <w:ind w:left="835"/>
        <w:rPr>
          <w:rStyle w:val="FontStyle18"/>
          <w:sz w:val="24"/>
          <w:szCs w:val="24"/>
          <w:lang w:val="uk-UA" w:eastAsia="uk-UA"/>
        </w:rPr>
      </w:pPr>
      <w:r w:rsidRPr="0028236F">
        <w:rPr>
          <w:rStyle w:val="FontStyle12"/>
          <w:rFonts w:ascii="Arial" w:hAnsi="Arial" w:cs="Arial"/>
          <w:b/>
          <w:sz w:val="24"/>
          <w:szCs w:val="24"/>
          <w:lang w:val="en-US" w:eastAsia="en-US"/>
        </w:rPr>
        <w:t>Type of course unit</w:t>
      </w:r>
      <w:r w:rsidRPr="0028236F">
        <w:rPr>
          <w:rStyle w:val="FontStyle18"/>
          <w:sz w:val="24"/>
          <w:szCs w:val="24"/>
          <w:lang w:val="en-US" w:eastAsia="en-US"/>
        </w:rPr>
        <w:t>: compulsory</w:t>
      </w:r>
    </w:p>
    <w:p w:rsidR="002D50A5" w:rsidRPr="0028236F" w:rsidRDefault="002D50A5" w:rsidP="004544E4">
      <w:pPr>
        <w:pStyle w:val="Style5"/>
        <w:widowControl/>
        <w:numPr>
          <w:ilvl w:val="0"/>
          <w:numId w:val="5"/>
        </w:numPr>
        <w:tabs>
          <w:tab w:val="left" w:pos="1344"/>
        </w:tabs>
        <w:spacing w:line="298" w:lineRule="exact"/>
        <w:ind w:left="835" w:firstLine="0"/>
        <w:jc w:val="left"/>
        <w:rPr>
          <w:rStyle w:val="FontStyle18"/>
          <w:sz w:val="24"/>
          <w:szCs w:val="24"/>
          <w:lang w:val="uk-UA" w:eastAsia="uk-UA"/>
        </w:rPr>
      </w:pPr>
      <w:r w:rsidRPr="0028236F">
        <w:rPr>
          <w:rStyle w:val="FontStyle12"/>
          <w:rFonts w:ascii="Arial" w:hAnsi="Arial" w:cs="Arial"/>
          <w:b/>
          <w:bCs/>
          <w:sz w:val="24"/>
          <w:szCs w:val="24"/>
          <w:lang w:val="en-US"/>
        </w:rPr>
        <w:t>S</w:t>
      </w:r>
      <w:r w:rsidRPr="0028236F">
        <w:rPr>
          <w:rStyle w:val="FontStyle12"/>
          <w:rFonts w:ascii="Arial" w:hAnsi="Arial" w:cs="Arial"/>
          <w:b/>
          <w:sz w:val="24"/>
          <w:szCs w:val="24"/>
          <w:lang w:val="en-US" w:eastAsia="en-US"/>
        </w:rPr>
        <w:t>emester</w:t>
      </w:r>
      <w:r w:rsidRPr="0028236F">
        <w:rPr>
          <w:rStyle w:val="FontStyle18"/>
          <w:sz w:val="24"/>
          <w:szCs w:val="24"/>
          <w:lang w:val="en-US" w:eastAsia="en-US"/>
        </w:rPr>
        <w:t xml:space="preserve">: </w:t>
      </w:r>
      <w:r w:rsidRPr="0028236F">
        <w:rPr>
          <w:rStyle w:val="FontStyle21"/>
          <w:sz w:val="24"/>
          <w:szCs w:val="24"/>
          <w:lang w:val="en-US" w:eastAsia="en-US"/>
        </w:rPr>
        <w:t>I</w:t>
      </w:r>
    </w:p>
    <w:p w:rsidR="002D50A5" w:rsidRPr="0028236F" w:rsidRDefault="002D50A5" w:rsidP="004544E4">
      <w:pPr>
        <w:pStyle w:val="Style5"/>
        <w:widowControl/>
        <w:numPr>
          <w:ilvl w:val="0"/>
          <w:numId w:val="5"/>
        </w:numPr>
        <w:tabs>
          <w:tab w:val="left" w:pos="1344"/>
        </w:tabs>
        <w:spacing w:line="298" w:lineRule="exact"/>
        <w:jc w:val="left"/>
        <w:rPr>
          <w:rStyle w:val="FontStyle18"/>
          <w:sz w:val="24"/>
          <w:szCs w:val="24"/>
          <w:lang w:val="uk-UA" w:eastAsia="uk-UA"/>
        </w:rPr>
      </w:pPr>
      <w:r w:rsidRPr="0028236F">
        <w:rPr>
          <w:rStyle w:val="FontStyle12"/>
          <w:rFonts w:ascii="Arial" w:hAnsi="Arial" w:cs="Arial"/>
          <w:b/>
          <w:sz w:val="24"/>
          <w:szCs w:val="24"/>
          <w:lang w:val="en-US" w:eastAsia="en-US"/>
        </w:rPr>
        <w:t>Number of ECTS credits allocated</w:t>
      </w:r>
      <w:r w:rsidRPr="0028236F">
        <w:rPr>
          <w:rStyle w:val="FontStyle12"/>
          <w:rFonts w:ascii="Arial" w:hAnsi="Arial" w:cs="Arial"/>
          <w:bCs/>
          <w:sz w:val="24"/>
          <w:szCs w:val="24"/>
          <w:lang w:val="en-US"/>
        </w:rPr>
        <w:t>:</w:t>
      </w:r>
      <w:r w:rsidRPr="0028236F">
        <w:rPr>
          <w:rStyle w:val="FontStyle18"/>
          <w:sz w:val="24"/>
          <w:szCs w:val="24"/>
          <w:lang w:val="en-US" w:eastAsia="en-US"/>
        </w:rPr>
        <w:t xml:space="preserve"> </w:t>
      </w:r>
      <w:r w:rsidRPr="0028236F">
        <w:rPr>
          <w:rStyle w:val="FontStyle18"/>
          <w:b w:val="0"/>
          <w:sz w:val="24"/>
          <w:szCs w:val="24"/>
          <w:lang w:val="en-US" w:eastAsia="en-US"/>
        </w:rPr>
        <w:t>total</w:t>
      </w:r>
      <w:r w:rsidRPr="0028236F">
        <w:rPr>
          <w:rStyle w:val="FontStyle18"/>
          <w:sz w:val="24"/>
          <w:szCs w:val="24"/>
          <w:lang w:val="en-US" w:eastAsia="en-US"/>
        </w:rPr>
        <w:t xml:space="preserve"> </w:t>
      </w:r>
      <w:r w:rsidRPr="0028236F">
        <w:rPr>
          <w:rStyle w:val="FontStyle21"/>
          <w:sz w:val="24"/>
          <w:szCs w:val="24"/>
          <w:lang w:val="en-US" w:eastAsia="en-US"/>
        </w:rPr>
        <w:t xml:space="preserve"> hours </w:t>
      </w:r>
      <w:r>
        <w:rPr>
          <w:rStyle w:val="FontStyle21"/>
          <w:sz w:val="24"/>
          <w:szCs w:val="24"/>
          <w:lang w:val="uk-UA" w:eastAsia="en-US"/>
        </w:rPr>
        <w:t>120</w:t>
      </w:r>
      <w:r w:rsidRPr="0028236F">
        <w:rPr>
          <w:rStyle w:val="FontStyle21"/>
          <w:sz w:val="24"/>
          <w:szCs w:val="24"/>
          <w:lang w:val="en-US" w:eastAsia="en-US"/>
        </w:rPr>
        <w:t xml:space="preserve"> ( ECTS  - </w:t>
      </w:r>
      <w:r>
        <w:rPr>
          <w:rStyle w:val="FontStyle21"/>
          <w:sz w:val="24"/>
          <w:szCs w:val="24"/>
          <w:lang w:val="uk-UA" w:eastAsia="en-US"/>
        </w:rPr>
        <w:t>4</w:t>
      </w:r>
      <w:r w:rsidRPr="0028236F">
        <w:rPr>
          <w:rStyle w:val="FontStyle21"/>
          <w:sz w:val="24"/>
          <w:szCs w:val="24"/>
          <w:lang w:val="en-US" w:eastAsia="en-US"/>
        </w:rPr>
        <w:t xml:space="preserve">); classroom hours - </w:t>
      </w:r>
      <w:r>
        <w:rPr>
          <w:rStyle w:val="FontStyle21"/>
          <w:sz w:val="24"/>
          <w:szCs w:val="24"/>
          <w:lang w:val="uk-UA" w:eastAsia="en-US"/>
        </w:rPr>
        <w:t>42</w:t>
      </w:r>
      <w:r w:rsidRPr="0028236F">
        <w:rPr>
          <w:rStyle w:val="FontStyle21"/>
          <w:sz w:val="24"/>
          <w:szCs w:val="24"/>
          <w:lang w:val="en-US" w:eastAsia="en-US"/>
        </w:rPr>
        <w:t xml:space="preserve"> (lectures -</w:t>
      </w:r>
      <w:r>
        <w:rPr>
          <w:rStyle w:val="FontStyle21"/>
          <w:sz w:val="24"/>
          <w:szCs w:val="24"/>
          <w:lang w:val="uk-UA" w:eastAsia="en-US"/>
        </w:rPr>
        <w:t>20</w:t>
      </w:r>
      <w:r w:rsidRPr="0028236F">
        <w:rPr>
          <w:rStyle w:val="FontStyle21"/>
          <w:sz w:val="24"/>
          <w:szCs w:val="24"/>
          <w:lang w:val="en-US" w:eastAsia="en-US"/>
        </w:rPr>
        <w:t xml:space="preserve">, practical classes - </w:t>
      </w:r>
      <w:r>
        <w:rPr>
          <w:rStyle w:val="FontStyle21"/>
          <w:sz w:val="24"/>
          <w:szCs w:val="24"/>
          <w:lang w:val="uk-UA" w:eastAsia="en-US"/>
        </w:rPr>
        <w:t>22</w:t>
      </w:r>
      <w:r w:rsidRPr="0028236F">
        <w:rPr>
          <w:rStyle w:val="FontStyle21"/>
          <w:sz w:val="24"/>
          <w:szCs w:val="24"/>
          <w:lang w:val="en-US" w:eastAsia="en-US"/>
        </w:rPr>
        <w:t xml:space="preserve"> )</w:t>
      </w:r>
    </w:p>
    <w:p w:rsidR="002D50A5" w:rsidRPr="0028236F" w:rsidRDefault="002D50A5" w:rsidP="004544E4">
      <w:pPr>
        <w:pStyle w:val="Style3"/>
        <w:widowControl/>
        <w:tabs>
          <w:tab w:val="left" w:pos="355"/>
        </w:tabs>
        <w:spacing w:line="322" w:lineRule="exact"/>
        <w:rPr>
          <w:rStyle w:val="FontStyle21"/>
          <w:sz w:val="24"/>
          <w:szCs w:val="24"/>
          <w:lang w:val="en-US" w:eastAsia="en-US"/>
        </w:rPr>
      </w:pPr>
      <w:r w:rsidRPr="0028236F">
        <w:rPr>
          <w:rStyle w:val="FontStyle18"/>
          <w:sz w:val="24"/>
          <w:szCs w:val="24"/>
          <w:lang w:val="en-US" w:eastAsia="en-US"/>
        </w:rPr>
        <w:t xml:space="preserve">              6.</w:t>
      </w:r>
      <w:r w:rsidRPr="0028236F">
        <w:rPr>
          <w:rStyle w:val="FontStyle18"/>
          <w:b w:val="0"/>
          <w:bCs w:val="0"/>
          <w:sz w:val="24"/>
          <w:szCs w:val="24"/>
          <w:lang w:val="en-US" w:eastAsia="en-US"/>
        </w:rPr>
        <w:t xml:space="preserve">      </w:t>
      </w:r>
      <w:r w:rsidRPr="0028236F">
        <w:rPr>
          <w:rStyle w:val="FontStyle12"/>
          <w:rFonts w:ascii="Arial" w:hAnsi="Arial" w:cs="Arial"/>
          <w:b/>
          <w:sz w:val="24"/>
          <w:szCs w:val="24"/>
          <w:lang w:val="en-US" w:eastAsia="en-US"/>
        </w:rPr>
        <w:t>Name of lecturer(s).</w:t>
      </w:r>
      <w:r w:rsidRPr="0028236F">
        <w:rPr>
          <w:rStyle w:val="FontStyle12"/>
          <w:rFonts w:ascii="Arial" w:hAnsi="Arial" w:cs="Arial"/>
          <w:sz w:val="24"/>
          <w:szCs w:val="24"/>
          <w:lang w:val="en-US" w:eastAsia="en-US"/>
        </w:rPr>
        <w:t xml:space="preserve"> </w:t>
      </w:r>
      <w:r w:rsidRPr="0028236F">
        <w:rPr>
          <w:rStyle w:val="FontStyle18"/>
          <w:sz w:val="24"/>
          <w:szCs w:val="24"/>
          <w:lang w:val="en-US" w:eastAsia="en-US"/>
        </w:rPr>
        <w:t>:  Alla Stepanivna Gembaruk</w:t>
      </w:r>
      <w:r w:rsidRPr="0028236F">
        <w:rPr>
          <w:rStyle w:val="FontStyle18"/>
          <w:b w:val="0"/>
          <w:sz w:val="24"/>
          <w:szCs w:val="24"/>
          <w:lang w:val="en-US" w:eastAsia="en-US"/>
        </w:rPr>
        <w:t>, Candidate of Pedagogical Sciences,  Associate Professor</w:t>
      </w:r>
      <w:r w:rsidRPr="0028236F">
        <w:rPr>
          <w:rStyle w:val="FontStyle21"/>
          <w:b/>
          <w:sz w:val="24"/>
          <w:szCs w:val="24"/>
          <w:lang w:val="en-US" w:eastAsia="en-US"/>
        </w:rPr>
        <w:t>.</w:t>
      </w:r>
    </w:p>
    <w:p w:rsidR="002D50A5" w:rsidRPr="0028236F" w:rsidRDefault="002D50A5" w:rsidP="004544E4">
      <w:pPr>
        <w:pStyle w:val="Style6"/>
        <w:widowControl/>
        <w:tabs>
          <w:tab w:val="left" w:pos="1435"/>
        </w:tabs>
        <w:spacing w:line="298" w:lineRule="exact"/>
        <w:ind w:left="845"/>
        <w:rPr>
          <w:rStyle w:val="FontStyle18"/>
          <w:sz w:val="24"/>
          <w:szCs w:val="24"/>
          <w:lang w:val="uk-UA" w:eastAsia="uk-UA"/>
        </w:rPr>
      </w:pPr>
      <w:r w:rsidRPr="0028236F">
        <w:rPr>
          <w:rStyle w:val="FontStyle18"/>
          <w:sz w:val="24"/>
          <w:szCs w:val="24"/>
          <w:lang w:val="en-US" w:eastAsia="en-US"/>
        </w:rPr>
        <w:t>7.</w:t>
      </w:r>
      <w:r w:rsidRPr="0028236F">
        <w:rPr>
          <w:rStyle w:val="FontStyle18"/>
          <w:b w:val="0"/>
          <w:bCs w:val="0"/>
          <w:sz w:val="24"/>
          <w:szCs w:val="24"/>
          <w:lang w:val="en-US" w:eastAsia="en-US"/>
        </w:rPr>
        <w:t xml:space="preserve">    </w:t>
      </w:r>
      <w:r w:rsidRPr="0028236F">
        <w:rPr>
          <w:rStyle w:val="FontStyle12"/>
          <w:rFonts w:ascii="Arial" w:hAnsi="Arial" w:cs="Arial"/>
          <w:b/>
          <w:sz w:val="24"/>
          <w:szCs w:val="24"/>
          <w:lang w:val="en-US" w:eastAsia="en-US"/>
        </w:rPr>
        <w:t>Learning outcomes of the course unit</w:t>
      </w:r>
      <w:r w:rsidRPr="0028236F">
        <w:rPr>
          <w:rStyle w:val="FontStyle18"/>
          <w:sz w:val="24"/>
          <w:szCs w:val="24"/>
          <w:lang w:val="en-US" w:eastAsia="en-US"/>
        </w:rPr>
        <w:t>:</w:t>
      </w:r>
    </w:p>
    <w:p w:rsidR="002D50A5" w:rsidRPr="0028236F" w:rsidRDefault="002D50A5" w:rsidP="004544E4">
      <w:pPr>
        <w:pStyle w:val="Style3"/>
        <w:widowControl/>
        <w:rPr>
          <w:rStyle w:val="FontStyle18"/>
          <w:sz w:val="24"/>
          <w:szCs w:val="24"/>
          <w:lang w:val="uk-UA" w:eastAsia="uk-UA"/>
        </w:rPr>
      </w:pPr>
      <w:r w:rsidRPr="0028236F">
        <w:rPr>
          <w:rStyle w:val="FontStyle21"/>
          <w:sz w:val="24"/>
          <w:szCs w:val="24"/>
          <w:lang w:val="en-US" w:eastAsia="en-US"/>
        </w:rPr>
        <w:t xml:space="preserve">As the  result of mastering the module  a student </w:t>
      </w:r>
      <w:r w:rsidRPr="0028236F">
        <w:rPr>
          <w:rStyle w:val="FontStyle18"/>
          <w:sz w:val="24"/>
          <w:szCs w:val="24"/>
          <w:lang w:val="en-US" w:eastAsia="en-US"/>
        </w:rPr>
        <w:t>must have the following:</w:t>
      </w:r>
    </w:p>
    <w:p w:rsidR="002D50A5" w:rsidRPr="0028236F" w:rsidRDefault="002D50A5" w:rsidP="004544E4">
      <w:pPr>
        <w:pStyle w:val="Style4"/>
        <w:widowControl/>
        <w:spacing w:line="298" w:lineRule="exact"/>
        <w:ind w:left="341"/>
        <w:jc w:val="both"/>
        <w:rPr>
          <w:rStyle w:val="FontStyle18"/>
          <w:b w:val="0"/>
          <w:sz w:val="24"/>
          <w:szCs w:val="24"/>
          <w:lang w:val="en-US" w:eastAsia="en-US"/>
        </w:rPr>
      </w:pPr>
      <w:r w:rsidRPr="0028236F">
        <w:rPr>
          <w:rStyle w:val="FontStyle18"/>
          <w:sz w:val="24"/>
          <w:szCs w:val="24"/>
          <w:lang w:val="en-US" w:eastAsia="en-US"/>
        </w:rPr>
        <w:t xml:space="preserve">knowledge: </w:t>
      </w:r>
      <w:r w:rsidRPr="0028236F">
        <w:rPr>
          <w:rStyle w:val="FontStyle18"/>
          <w:b w:val="0"/>
          <w:sz w:val="24"/>
          <w:szCs w:val="24"/>
          <w:lang w:val="en-US" w:eastAsia="en-US"/>
        </w:rPr>
        <w:t xml:space="preserve">the main notions and categories of methodology; theoretical foundations of the formation of lexical, grammatical, and phonetic competences of higher school students; the modern approach to the formation of speech competences of listening comprehension, reading, speaking and writing; main organizational forms of the English language acquisition at the Higher school, lesson planning. </w:t>
      </w:r>
    </w:p>
    <w:p w:rsidR="002D50A5" w:rsidRPr="0028236F" w:rsidRDefault="002D50A5" w:rsidP="004544E4">
      <w:pPr>
        <w:pStyle w:val="Style2"/>
        <w:widowControl/>
        <w:spacing w:line="298" w:lineRule="exact"/>
        <w:ind w:left="686"/>
        <w:rPr>
          <w:rStyle w:val="FontStyle21"/>
          <w:sz w:val="24"/>
          <w:szCs w:val="24"/>
          <w:lang w:val="en-US"/>
        </w:rPr>
      </w:pPr>
      <w:r w:rsidRPr="0028236F">
        <w:rPr>
          <w:rStyle w:val="FontStyle18"/>
          <w:sz w:val="24"/>
          <w:szCs w:val="24"/>
          <w:lang w:val="en-US" w:eastAsia="en-US"/>
        </w:rPr>
        <w:t xml:space="preserve">skills: </w:t>
      </w:r>
      <w:r w:rsidRPr="0028236F">
        <w:rPr>
          <w:rStyle w:val="FontStyle21"/>
          <w:sz w:val="24"/>
          <w:szCs w:val="24"/>
          <w:lang w:val="en-US" w:eastAsia="en-US"/>
        </w:rPr>
        <w:t>to analyse, choose and apply effectively exercises of various types; to form language, speech cultural and professional competences; to apply innovative methodological technologies; to plan and realize various kinds of  training organization at the higher school;</w:t>
      </w:r>
    </w:p>
    <w:p w:rsidR="002D50A5" w:rsidRPr="0028236F" w:rsidRDefault="002D50A5" w:rsidP="004544E4">
      <w:pPr>
        <w:pStyle w:val="Style6"/>
        <w:widowControl/>
        <w:numPr>
          <w:ilvl w:val="0"/>
          <w:numId w:val="6"/>
        </w:numPr>
        <w:tabs>
          <w:tab w:val="left" w:pos="1435"/>
        </w:tabs>
        <w:spacing w:line="298" w:lineRule="exact"/>
        <w:ind w:left="845"/>
        <w:rPr>
          <w:rStyle w:val="FontStyle18"/>
          <w:sz w:val="24"/>
          <w:szCs w:val="24"/>
        </w:rPr>
      </w:pPr>
      <w:r w:rsidRPr="0028236F">
        <w:rPr>
          <w:rStyle w:val="FontStyle12"/>
          <w:rFonts w:ascii="Arial" w:hAnsi="Arial" w:cs="Arial"/>
          <w:b/>
          <w:sz w:val="24"/>
          <w:szCs w:val="24"/>
          <w:lang w:val="en-US" w:eastAsia="en-US"/>
        </w:rPr>
        <w:t>Mode of delivery</w:t>
      </w:r>
      <w:r w:rsidRPr="0028236F">
        <w:rPr>
          <w:rStyle w:val="FontStyle18"/>
          <w:sz w:val="24"/>
          <w:szCs w:val="24"/>
          <w:lang w:val="en-US" w:eastAsia="en-US"/>
        </w:rPr>
        <w:t xml:space="preserve">: </w:t>
      </w:r>
      <w:r w:rsidRPr="0028236F">
        <w:rPr>
          <w:rStyle w:val="FontStyle21"/>
          <w:sz w:val="24"/>
          <w:szCs w:val="24"/>
          <w:lang w:val="en-US" w:eastAsia="en-US"/>
        </w:rPr>
        <w:t xml:space="preserve"> classroom</w:t>
      </w:r>
    </w:p>
    <w:p w:rsidR="002D50A5" w:rsidRPr="0028236F" w:rsidRDefault="002D50A5" w:rsidP="004544E4">
      <w:pPr>
        <w:pStyle w:val="Style6"/>
        <w:widowControl/>
        <w:numPr>
          <w:ilvl w:val="0"/>
          <w:numId w:val="6"/>
        </w:numPr>
        <w:tabs>
          <w:tab w:val="left" w:pos="1435"/>
        </w:tabs>
        <w:spacing w:line="298" w:lineRule="exact"/>
        <w:ind w:left="845"/>
        <w:rPr>
          <w:rStyle w:val="FontStyle18"/>
          <w:b w:val="0"/>
          <w:sz w:val="24"/>
          <w:szCs w:val="24"/>
          <w:lang w:val="uk-UA" w:eastAsia="uk-UA"/>
        </w:rPr>
      </w:pPr>
      <w:r w:rsidRPr="0028236F">
        <w:rPr>
          <w:rStyle w:val="FontStyle12"/>
          <w:rFonts w:ascii="Arial" w:hAnsi="Arial" w:cs="Arial"/>
          <w:b/>
          <w:sz w:val="24"/>
          <w:szCs w:val="24"/>
          <w:lang w:val="en-US" w:eastAsia="en-US"/>
        </w:rPr>
        <w:t>Prerequisites and co-requisites</w:t>
      </w:r>
      <w:r w:rsidRPr="0028236F">
        <w:rPr>
          <w:rStyle w:val="FontStyle18"/>
          <w:b w:val="0"/>
          <w:sz w:val="24"/>
          <w:szCs w:val="24"/>
          <w:lang w:val="en-US" w:eastAsia="en-US"/>
        </w:rPr>
        <w:t>: Methodology of Foreign Languages. Pedagogy. Practice of oral and written speech</w:t>
      </w:r>
    </w:p>
    <w:p w:rsidR="002D50A5" w:rsidRPr="0028236F" w:rsidRDefault="002D50A5" w:rsidP="004544E4">
      <w:pPr>
        <w:pStyle w:val="Style6"/>
        <w:widowControl/>
        <w:numPr>
          <w:ilvl w:val="0"/>
          <w:numId w:val="6"/>
        </w:numPr>
        <w:tabs>
          <w:tab w:val="left" w:pos="1435"/>
        </w:tabs>
        <w:spacing w:line="298" w:lineRule="exact"/>
        <w:ind w:left="845"/>
        <w:rPr>
          <w:rStyle w:val="FontStyle18"/>
          <w:sz w:val="24"/>
          <w:szCs w:val="24"/>
          <w:lang w:val="uk-UA" w:eastAsia="uk-UA"/>
        </w:rPr>
      </w:pPr>
      <w:r w:rsidRPr="0028236F">
        <w:rPr>
          <w:rStyle w:val="FontStyle12"/>
          <w:rFonts w:ascii="Arial" w:hAnsi="Arial" w:cs="Arial"/>
          <w:b/>
          <w:sz w:val="24"/>
          <w:szCs w:val="24"/>
          <w:lang w:val="en-US" w:eastAsia="en-US"/>
        </w:rPr>
        <w:t>Course contents</w:t>
      </w:r>
      <w:r w:rsidRPr="0028236F">
        <w:rPr>
          <w:rStyle w:val="FontStyle18"/>
          <w:sz w:val="24"/>
          <w:szCs w:val="24"/>
          <w:lang w:val="en-US" w:eastAsia="en-US"/>
        </w:rPr>
        <w:t>:</w:t>
      </w:r>
    </w:p>
    <w:p w:rsidR="002D50A5" w:rsidRPr="0028236F" w:rsidRDefault="002D50A5" w:rsidP="004544E4">
      <w:pPr>
        <w:pStyle w:val="Style4"/>
        <w:widowControl/>
        <w:spacing w:line="298" w:lineRule="exact"/>
        <w:ind w:left="341"/>
        <w:jc w:val="both"/>
        <w:rPr>
          <w:rStyle w:val="FontStyle21"/>
          <w:sz w:val="24"/>
          <w:szCs w:val="24"/>
          <w:lang w:val="en-US" w:eastAsia="en-US"/>
        </w:rPr>
      </w:pPr>
      <w:r w:rsidRPr="0028236F">
        <w:rPr>
          <w:rStyle w:val="FontStyle21"/>
          <w:sz w:val="24"/>
          <w:szCs w:val="24"/>
          <w:lang w:val="en-US" w:eastAsia="en-US"/>
        </w:rPr>
        <w:t>General notions of the methodology of English at the higher school.  The nature of the</w:t>
      </w:r>
      <w:r w:rsidRPr="0028236F">
        <w:rPr>
          <w:rStyle w:val="FontStyle18"/>
          <w:b w:val="0"/>
          <w:sz w:val="24"/>
          <w:szCs w:val="24"/>
          <w:lang w:val="en-US" w:eastAsia="en-US"/>
        </w:rPr>
        <w:t xml:space="preserve"> formation of language (lexical , grammatical, and phonetic) competences at the language higher educational institution. The method of formation of speech competences in listening comprehension, reading, speaking and writing of language students. The methods of formation of cultural and professionally oriented competences. Types of classes and the peculiarities of their planning under the conditions of integrated acquisition of the English language at the Higher school.</w:t>
      </w:r>
    </w:p>
    <w:p w:rsidR="002D50A5" w:rsidRPr="0028236F" w:rsidRDefault="002D50A5" w:rsidP="004544E4">
      <w:pPr>
        <w:pStyle w:val="Style6"/>
        <w:widowControl/>
        <w:numPr>
          <w:ilvl w:val="0"/>
          <w:numId w:val="6"/>
        </w:numPr>
        <w:tabs>
          <w:tab w:val="left" w:pos="1435"/>
        </w:tabs>
        <w:spacing w:line="298" w:lineRule="exact"/>
        <w:ind w:left="845"/>
        <w:rPr>
          <w:rStyle w:val="FontStyle18"/>
          <w:sz w:val="24"/>
          <w:szCs w:val="24"/>
        </w:rPr>
      </w:pPr>
      <w:r w:rsidRPr="0028236F">
        <w:rPr>
          <w:rStyle w:val="FontStyle12"/>
          <w:rFonts w:ascii="Arial" w:hAnsi="Arial" w:cs="Arial"/>
          <w:b/>
          <w:sz w:val="24"/>
          <w:szCs w:val="24"/>
          <w:lang w:val="en-US" w:eastAsia="en-US"/>
        </w:rPr>
        <w:t>Recommended or required reading</w:t>
      </w:r>
      <w:r w:rsidRPr="0028236F">
        <w:rPr>
          <w:rStyle w:val="FontStyle18"/>
          <w:sz w:val="24"/>
          <w:szCs w:val="24"/>
          <w:lang w:val="en-US" w:eastAsia="en-US"/>
        </w:rPr>
        <w:t>:</w:t>
      </w:r>
    </w:p>
    <w:p w:rsidR="002D50A5" w:rsidRPr="0028236F" w:rsidRDefault="002D50A5" w:rsidP="004544E4">
      <w:pPr>
        <w:shd w:val="clear" w:color="auto" w:fill="FFFFFF"/>
        <w:tabs>
          <w:tab w:val="left" w:pos="274"/>
        </w:tabs>
        <w:autoSpaceDE w:val="0"/>
        <w:autoSpaceDN w:val="0"/>
        <w:adjustRightInd w:val="0"/>
        <w:ind w:right="14"/>
        <w:rPr>
          <w:rFonts w:ascii="Arial" w:hAnsi="Arial" w:cs="Arial"/>
          <w:spacing w:val="-16"/>
          <w:sz w:val="24"/>
          <w:lang w:val="uk-UA"/>
        </w:rPr>
      </w:pPr>
      <w:r w:rsidRPr="0028236F">
        <w:rPr>
          <w:rFonts w:ascii="Arial" w:hAnsi="Arial" w:cs="Arial"/>
          <w:spacing w:val="-1"/>
          <w:sz w:val="24"/>
          <w:lang w:val="uk-UA"/>
        </w:rPr>
        <w:t xml:space="preserve">1. Загальноєвропейські Рекомендації з мовної освіти: вивчення, викладання, </w:t>
      </w:r>
      <w:r w:rsidRPr="0028236F">
        <w:rPr>
          <w:rFonts w:ascii="Arial" w:hAnsi="Arial" w:cs="Arial"/>
          <w:spacing w:val="-2"/>
          <w:sz w:val="24"/>
          <w:lang w:val="uk-UA"/>
        </w:rPr>
        <w:t xml:space="preserve">оцінювання / Наук. ред. укр. видання С.Ю.Ніколаєва. Переклад з англ. - К.: </w:t>
      </w:r>
      <w:r w:rsidRPr="0028236F">
        <w:rPr>
          <w:rFonts w:ascii="Arial" w:hAnsi="Arial" w:cs="Arial"/>
          <w:sz w:val="24"/>
          <w:lang w:val="uk-UA"/>
        </w:rPr>
        <w:t>Ленвіт, 2003. - 273 с.</w:t>
      </w:r>
    </w:p>
    <w:p w:rsidR="002D50A5" w:rsidRPr="0028236F" w:rsidRDefault="002D50A5" w:rsidP="004544E4">
      <w:pPr>
        <w:autoSpaceDE w:val="0"/>
        <w:autoSpaceDN w:val="0"/>
        <w:adjustRightInd w:val="0"/>
        <w:rPr>
          <w:rFonts w:ascii="Arial" w:hAnsi="Arial" w:cs="Arial"/>
          <w:sz w:val="24"/>
          <w:lang w:val="uk-UA"/>
        </w:rPr>
      </w:pPr>
      <w:r w:rsidRPr="0028236F">
        <w:rPr>
          <w:rFonts w:ascii="Arial" w:hAnsi="Arial" w:cs="Arial"/>
          <w:sz w:val="24"/>
          <w:lang w:val="uk-UA"/>
        </w:rPr>
        <w:t xml:space="preserve">2. Методика формування міжкультурної іншомовної комунікативної компетенції: Курс лекцій: [навч.-метод. посібник для студ. мовних спец. осв.-кваліф. рівня «магістр»] / Бігич О.Б.,  Бориско Н.Ф., Борецька Г.Е. та ін. / За ред. С.Ю. Ніколаєвої. – К.: Ленвіт, 2011. – 334 с. </w:t>
      </w:r>
    </w:p>
    <w:p w:rsidR="002D50A5" w:rsidRPr="0028236F" w:rsidRDefault="002D50A5" w:rsidP="004544E4">
      <w:pPr>
        <w:autoSpaceDE w:val="0"/>
        <w:autoSpaceDN w:val="0"/>
        <w:adjustRightInd w:val="0"/>
        <w:rPr>
          <w:rFonts w:ascii="Arial" w:hAnsi="Arial" w:cs="Arial"/>
          <w:sz w:val="24"/>
          <w:lang w:val="uk-UA"/>
        </w:rPr>
      </w:pPr>
      <w:r w:rsidRPr="0028236F">
        <w:rPr>
          <w:rFonts w:ascii="Arial" w:hAnsi="Arial" w:cs="Arial"/>
          <w:sz w:val="24"/>
          <w:lang w:val="uk-UA"/>
        </w:rPr>
        <w:t xml:space="preserve">3. Програма з англійської мови для університетів / інститутів (п’ятирічний курс навчання): Проект / колектив авторів: С.Ю. Ніколаєва, М.І. Соловей (керівники), Ю.В. Головач та ін.: Київський державний лінгвістичний університет та ін. – Британська Рада, МОН України, 2001. – 246 с.  </w:t>
      </w:r>
    </w:p>
    <w:p w:rsidR="002D50A5" w:rsidRPr="0028236F" w:rsidRDefault="002D50A5" w:rsidP="004544E4">
      <w:pPr>
        <w:pStyle w:val="Style5"/>
        <w:widowControl/>
        <w:tabs>
          <w:tab w:val="left" w:pos="1426"/>
        </w:tabs>
        <w:spacing w:line="298" w:lineRule="exact"/>
        <w:jc w:val="left"/>
        <w:rPr>
          <w:rStyle w:val="FontStyle21"/>
          <w:sz w:val="24"/>
          <w:szCs w:val="24"/>
          <w:lang w:val="en-US" w:eastAsia="uk-UA"/>
        </w:rPr>
      </w:pPr>
      <w:r w:rsidRPr="0028236F">
        <w:rPr>
          <w:rStyle w:val="FontStyle18"/>
          <w:sz w:val="24"/>
          <w:szCs w:val="24"/>
          <w:lang w:val="uk-UA" w:eastAsia="en-US"/>
        </w:rPr>
        <w:t>12.</w:t>
      </w:r>
      <w:r w:rsidRPr="0028236F">
        <w:rPr>
          <w:rStyle w:val="FontStyle18"/>
          <w:b w:val="0"/>
          <w:bCs w:val="0"/>
          <w:sz w:val="24"/>
          <w:szCs w:val="24"/>
          <w:lang w:val="uk-UA" w:eastAsia="en-US"/>
        </w:rPr>
        <w:tab/>
      </w:r>
      <w:r w:rsidRPr="0028236F">
        <w:rPr>
          <w:rStyle w:val="FontStyle12"/>
          <w:rFonts w:ascii="Arial" w:hAnsi="Arial" w:cs="Arial"/>
          <w:b/>
          <w:sz w:val="24"/>
          <w:szCs w:val="24"/>
          <w:lang w:val="en-US" w:eastAsia="en-US"/>
        </w:rPr>
        <w:t>Planned</w:t>
      </w:r>
      <w:r w:rsidRPr="0028236F">
        <w:rPr>
          <w:rStyle w:val="FontStyle12"/>
          <w:rFonts w:ascii="Arial" w:hAnsi="Arial" w:cs="Arial"/>
          <w:b/>
          <w:sz w:val="24"/>
          <w:szCs w:val="24"/>
          <w:lang w:val="uk-UA" w:eastAsia="en-US"/>
        </w:rPr>
        <w:t xml:space="preserve"> </w:t>
      </w:r>
      <w:r w:rsidRPr="0028236F">
        <w:rPr>
          <w:rStyle w:val="FontStyle12"/>
          <w:rFonts w:ascii="Arial" w:hAnsi="Arial" w:cs="Arial"/>
          <w:b/>
          <w:sz w:val="24"/>
          <w:szCs w:val="24"/>
          <w:lang w:val="en-US" w:eastAsia="en-US"/>
        </w:rPr>
        <w:t>learning</w:t>
      </w:r>
      <w:r w:rsidRPr="0028236F">
        <w:rPr>
          <w:rStyle w:val="FontStyle12"/>
          <w:rFonts w:ascii="Arial" w:hAnsi="Arial" w:cs="Arial"/>
          <w:b/>
          <w:sz w:val="24"/>
          <w:szCs w:val="24"/>
          <w:lang w:val="uk-UA" w:eastAsia="en-US"/>
        </w:rPr>
        <w:t xml:space="preserve"> </w:t>
      </w:r>
      <w:r w:rsidRPr="0028236F">
        <w:rPr>
          <w:rStyle w:val="FontStyle12"/>
          <w:rFonts w:ascii="Arial" w:hAnsi="Arial" w:cs="Arial"/>
          <w:b/>
          <w:sz w:val="24"/>
          <w:szCs w:val="24"/>
          <w:lang w:val="en-US" w:eastAsia="en-US"/>
        </w:rPr>
        <w:t>activities</w:t>
      </w:r>
      <w:r w:rsidRPr="0028236F">
        <w:rPr>
          <w:rStyle w:val="FontStyle12"/>
          <w:rFonts w:ascii="Arial" w:hAnsi="Arial" w:cs="Arial"/>
          <w:b/>
          <w:sz w:val="24"/>
          <w:szCs w:val="24"/>
          <w:lang w:val="uk-UA" w:eastAsia="en-US"/>
        </w:rPr>
        <w:t xml:space="preserve"> </w:t>
      </w:r>
      <w:r w:rsidRPr="0028236F">
        <w:rPr>
          <w:rStyle w:val="FontStyle12"/>
          <w:rFonts w:ascii="Arial" w:hAnsi="Arial" w:cs="Arial"/>
          <w:b/>
          <w:sz w:val="24"/>
          <w:szCs w:val="24"/>
          <w:lang w:val="en-US" w:eastAsia="en-US"/>
        </w:rPr>
        <w:t>and</w:t>
      </w:r>
      <w:r w:rsidRPr="0028236F">
        <w:rPr>
          <w:rStyle w:val="FontStyle12"/>
          <w:rFonts w:ascii="Arial" w:hAnsi="Arial" w:cs="Arial"/>
          <w:b/>
          <w:sz w:val="24"/>
          <w:szCs w:val="24"/>
          <w:lang w:val="uk-UA" w:eastAsia="en-US"/>
        </w:rPr>
        <w:t xml:space="preserve"> </w:t>
      </w:r>
      <w:r w:rsidRPr="0028236F">
        <w:rPr>
          <w:rStyle w:val="FontStyle12"/>
          <w:rFonts w:ascii="Arial" w:hAnsi="Arial" w:cs="Arial"/>
          <w:b/>
          <w:sz w:val="24"/>
          <w:szCs w:val="24"/>
          <w:lang w:val="en-US" w:eastAsia="en-US"/>
        </w:rPr>
        <w:t>teaching</w:t>
      </w:r>
      <w:r w:rsidRPr="0028236F">
        <w:rPr>
          <w:rStyle w:val="FontStyle12"/>
          <w:rFonts w:ascii="Arial" w:hAnsi="Arial" w:cs="Arial"/>
          <w:b/>
          <w:sz w:val="24"/>
          <w:szCs w:val="24"/>
          <w:lang w:val="uk-UA" w:eastAsia="en-US"/>
        </w:rPr>
        <w:t xml:space="preserve"> </w:t>
      </w:r>
      <w:r w:rsidRPr="0028236F">
        <w:rPr>
          <w:rStyle w:val="FontStyle12"/>
          <w:rFonts w:ascii="Arial" w:hAnsi="Arial" w:cs="Arial"/>
          <w:b/>
          <w:sz w:val="24"/>
          <w:szCs w:val="24"/>
          <w:lang w:val="en-US" w:eastAsia="en-US"/>
        </w:rPr>
        <w:t>methods</w:t>
      </w:r>
      <w:r w:rsidRPr="0028236F">
        <w:rPr>
          <w:rStyle w:val="FontStyle18"/>
          <w:sz w:val="24"/>
          <w:szCs w:val="24"/>
          <w:lang w:val="uk-UA" w:eastAsia="en-US"/>
        </w:rPr>
        <w:t xml:space="preserve">: </w:t>
      </w:r>
      <w:r w:rsidRPr="0028236F">
        <w:rPr>
          <w:rStyle w:val="FontStyle21"/>
          <w:sz w:val="24"/>
          <w:szCs w:val="24"/>
          <w:lang w:val="en-US" w:eastAsia="en-US"/>
        </w:rPr>
        <w:t>practical</w:t>
      </w:r>
      <w:r w:rsidRPr="0028236F">
        <w:rPr>
          <w:rStyle w:val="FontStyle21"/>
          <w:sz w:val="24"/>
          <w:szCs w:val="24"/>
          <w:lang w:val="uk-UA" w:eastAsia="en-US"/>
        </w:rPr>
        <w:t xml:space="preserve"> </w:t>
      </w:r>
      <w:r w:rsidRPr="0028236F">
        <w:rPr>
          <w:rStyle w:val="FontStyle21"/>
          <w:sz w:val="24"/>
          <w:szCs w:val="24"/>
          <w:lang w:val="en-US" w:eastAsia="en-US"/>
        </w:rPr>
        <w:t>training</w:t>
      </w:r>
      <w:r w:rsidRPr="0028236F">
        <w:rPr>
          <w:rStyle w:val="FontStyle21"/>
          <w:sz w:val="24"/>
          <w:szCs w:val="24"/>
          <w:lang w:val="uk-UA" w:eastAsia="en-US"/>
        </w:rPr>
        <w:t xml:space="preserve">, </w:t>
      </w:r>
      <w:r w:rsidRPr="0028236F">
        <w:rPr>
          <w:rStyle w:val="FontStyle21"/>
          <w:sz w:val="24"/>
          <w:szCs w:val="24"/>
          <w:lang w:val="en-US" w:eastAsia="en-US"/>
        </w:rPr>
        <w:t>individual</w:t>
      </w:r>
      <w:r w:rsidRPr="0028236F">
        <w:rPr>
          <w:rStyle w:val="FontStyle21"/>
          <w:sz w:val="24"/>
          <w:szCs w:val="24"/>
          <w:lang w:val="uk-UA" w:eastAsia="en-US"/>
        </w:rPr>
        <w:t xml:space="preserve">  </w:t>
      </w:r>
      <w:r w:rsidRPr="0028236F">
        <w:rPr>
          <w:rStyle w:val="FontStyle21"/>
          <w:sz w:val="24"/>
          <w:szCs w:val="24"/>
          <w:lang w:val="en-US" w:eastAsia="en-US"/>
        </w:rPr>
        <w:t>research work, self-study.</w:t>
      </w:r>
    </w:p>
    <w:p w:rsidR="002D50A5" w:rsidRPr="0028236F" w:rsidRDefault="002D50A5" w:rsidP="004544E4">
      <w:pPr>
        <w:pStyle w:val="Style6"/>
        <w:widowControl/>
        <w:tabs>
          <w:tab w:val="left" w:pos="1435"/>
        </w:tabs>
        <w:spacing w:line="298" w:lineRule="exact"/>
        <w:ind w:left="845"/>
        <w:rPr>
          <w:rStyle w:val="FontStyle18"/>
          <w:sz w:val="24"/>
          <w:szCs w:val="24"/>
          <w:lang w:val="en-US"/>
        </w:rPr>
      </w:pPr>
      <w:r w:rsidRPr="0028236F">
        <w:rPr>
          <w:rStyle w:val="FontStyle18"/>
          <w:sz w:val="24"/>
          <w:szCs w:val="24"/>
          <w:lang w:val="en-US" w:eastAsia="en-US"/>
        </w:rPr>
        <w:t>13.</w:t>
      </w:r>
      <w:r w:rsidRPr="0028236F">
        <w:rPr>
          <w:rStyle w:val="FontStyle18"/>
          <w:b w:val="0"/>
          <w:bCs w:val="0"/>
          <w:sz w:val="24"/>
          <w:szCs w:val="24"/>
          <w:lang w:val="en-US" w:eastAsia="en-US"/>
        </w:rPr>
        <w:tab/>
      </w:r>
      <w:r w:rsidRPr="0028236F">
        <w:rPr>
          <w:rStyle w:val="FontStyle12"/>
          <w:rFonts w:ascii="Arial" w:hAnsi="Arial" w:cs="Arial"/>
          <w:b/>
          <w:sz w:val="24"/>
          <w:szCs w:val="24"/>
          <w:lang w:val="en-US" w:eastAsia="en-US"/>
        </w:rPr>
        <w:t>Assessment methods and criteria</w:t>
      </w:r>
      <w:r w:rsidRPr="0028236F">
        <w:rPr>
          <w:rStyle w:val="FontStyle18"/>
          <w:sz w:val="24"/>
          <w:szCs w:val="24"/>
          <w:lang w:val="en-US" w:eastAsia="en-US"/>
        </w:rPr>
        <w:t>:</w:t>
      </w:r>
    </w:p>
    <w:p w:rsidR="002D50A5" w:rsidRPr="0028236F" w:rsidRDefault="002D50A5" w:rsidP="004544E4">
      <w:pPr>
        <w:pStyle w:val="Style3"/>
        <w:widowControl/>
        <w:ind w:right="960"/>
        <w:rPr>
          <w:rStyle w:val="FontStyle21"/>
          <w:sz w:val="24"/>
          <w:szCs w:val="24"/>
          <w:lang w:val="en-US" w:eastAsia="en-US"/>
        </w:rPr>
      </w:pPr>
      <w:r w:rsidRPr="0028236F">
        <w:rPr>
          <w:rStyle w:val="FontStyle21"/>
          <w:sz w:val="24"/>
          <w:szCs w:val="24"/>
          <w:lang w:val="en-US" w:eastAsia="en-US"/>
        </w:rPr>
        <w:t>a) current assessment (80%): oral reports, homework, tests;</w:t>
      </w:r>
    </w:p>
    <w:p w:rsidR="002D50A5" w:rsidRPr="0028236F" w:rsidRDefault="002D50A5" w:rsidP="004544E4">
      <w:pPr>
        <w:pStyle w:val="Style3"/>
        <w:widowControl/>
        <w:ind w:right="960"/>
        <w:rPr>
          <w:rStyle w:val="FontStyle21"/>
          <w:sz w:val="24"/>
          <w:szCs w:val="24"/>
          <w:lang w:val="en-US"/>
        </w:rPr>
      </w:pPr>
      <w:r w:rsidRPr="0028236F">
        <w:rPr>
          <w:rStyle w:val="FontStyle21"/>
          <w:sz w:val="24"/>
          <w:szCs w:val="24"/>
          <w:lang w:val="en-US" w:eastAsia="en-US"/>
        </w:rPr>
        <w:t>b) final assessment (20%,  exam):  final test.</w:t>
      </w:r>
    </w:p>
    <w:p w:rsidR="002D50A5" w:rsidRPr="0028236F" w:rsidRDefault="002D50A5" w:rsidP="004544E4">
      <w:pPr>
        <w:pStyle w:val="Style5"/>
        <w:widowControl/>
        <w:tabs>
          <w:tab w:val="left" w:pos="1435"/>
        </w:tabs>
        <w:spacing w:before="5" w:line="298" w:lineRule="exact"/>
        <w:ind w:left="845" w:firstLine="0"/>
        <w:jc w:val="left"/>
      </w:pPr>
      <w:r w:rsidRPr="0028236F">
        <w:rPr>
          <w:rStyle w:val="FontStyle18"/>
          <w:sz w:val="24"/>
          <w:szCs w:val="24"/>
          <w:lang w:val="en-US" w:eastAsia="en-US"/>
        </w:rPr>
        <w:t>14.</w:t>
      </w:r>
      <w:r w:rsidRPr="0028236F">
        <w:rPr>
          <w:rStyle w:val="FontStyle18"/>
          <w:b w:val="0"/>
          <w:bCs w:val="0"/>
          <w:sz w:val="24"/>
          <w:szCs w:val="24"/>
          <w:lang w:val="en-US" w:eastAsia="en-US"/>
        </w:rPr>
        <w:tab/>
      </w:r>
      <w:r w:rsidRPr="0028236F">
        <w:rPr>
          <w:rStyle w:val="FontStyle12"/>
          <w:rFonts w:ascii="Arial" w:hAnsi="Arial" w:cs="Arial"/>
          <w:b/>
          <w:sz w:val="24"/>
          <w:szCs w:val="24"/>
          <w:lang w:val="en-US" w:eastAsia="en-US"/>
        </w:rPr>
        <w:t>Language of instruction</w:t>
      </w:r>
      <w:r w:rsidRPr="0028236F">
        <w:rPr>
          <w:rStyle w:val="FontStyle18"/>
          <w:sz w:val="24"/>
          <w:szCs w:val="24"/>
          <w:lang w:val="en-US" w:eastAsia="en-US"/>
        </w:rPr>
        <w:t xml:space="preserve">: </w:t>
      </w:r>
      <w:r w:rsidRPr="0028236F">
        <w:rPr>
          <w:rStyle w:val="FontStyle21"/>
          <w:sz w:val="24"/>
          <w:szCs w:val="24"/>
          <w:lang w:val="en-US" w:eastAsia="en-US"/>
        </w:rPr>
        <w:t>Ukrainian</w:t>
      </w:r>
    </w:p>
    <w:p w:rsidR="002D50A5" w:rsidRPr="00D376F1" w:rsidRDefault="002D50A5" w:rsidP="004544E4">
      <w:pPr>
        <w:pStyle w:val="ListParagraph"/>
        <w:widowControl w:val="0"/>
        <w:shd w:val="clear" w:color="auto" w:fill="FFFFFF"/>
        <w:tabs>
          <w:tab w:val="left" w:pos="283"/>
        </w:tabs>
        <w:autoSpaceDE w:val="0"/>
        <w:autoSpaceDN w:val="0"/>
        <w:adjustRightInd w:val="0"/>
        <w:ind w:right="10"/>
        <w:jc w:val="both"/>
        <w:rPr>
          <w:sz w:val="24"/>
          <w:lang w:val="uk-UA"/>
        </w:rPr>
      </w:pPr>
    </w:p>
    <w:p w:rsidR="002D50A5" w:rsidRPr="00282471" w:rsidRDefault="002D50A5" w:rsidP="00282471">
      <w:pPr>
        <w:widowControl w:val="0"/>
        <w:shd w:val="clear" w:color="auto" w:fill="FFFFFF"/>
        <w:tabs>
          <w:tab w:val="left" w:pos="283"/>
        </w:tabs>
        <w:autoSpaceDE w:val="0"/>
        <w:autoSpaceDN w:val="0"/>
        <w:adjustRightInd w:val="0"/>
        <w:ind w:right="10" w:firstLine="709"/>
        <w:jc w:val="both"/>
        <w:rPr>
          <w:sz w:val="24"/>
          <w:lang w:val="uk-UA"/>
        </w:rPr>
      </w:pPr>
    </w:p>
    <w:p w:rsidR="002D50A5" w:rsidRDefault="002D50A5" w:rsidP="00910950">
      <w:pPr>
        <w:ind w:firstLine="709"/>
        <w:jc w:val="both"/>
        <w:rPr>
          <w:rFonts w:ascii="Arial" w:hAnsi="Arial" w:cs="Arial"/>
          <w:sz w:val="24"/>
          <w:lang w:val="uk-UA"/>
        </w:rPr>
      </w:pPr>
    </w:p>
    <w:p w:rsidR="002D50A5" w:rsidRPr="00910950" w:rsidRDefault="002D50A5">
      <w:pPr>
        <w:rPr>
          <w:lang w:val="uk-UA"/>
        </w:rPr>
      </w:pPr>
    </w:p>
    <w:sectPr w:rsidR="002D50A5" w:rsidRPr="00910950" w:rsidSect="0028236F">
      <w:pgSz w:w="11906" w:h="16838"/>
      <w:pgMar w:top="96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44D384"/>
    <w:lvl w:ilvl="0">
      <w:numFmt w:val="bullet"/>
      <w:lvlText w:val="*"/>
      <w:lvlJc w:val="left"/>
    </w:lvl>
  </w:abstractNum>
  <w:abstractNum w:abstractNumId="1">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2">
    <w:nsid w:val="59FB2A57"/>
    <w:multiLevelType w:val="singleLevel"/>
    <w:tmpl w:val="7FDED8D6"/>
    <w:lvl w:ilvl="0">
      <w:start w:val="8"/>
      <w:numFmt w:val="decimal"/>
      <w:lvlText w:val="%1."/>
      <w:legacy w:legacy="1" w:legacySpace="0" w:legacyIndent="590"/>
      <w:lvlJc w:val="left"/>
      <w:rPr>
        <w:rFonts w:ascii="Arial" w:hAnsi="Arial" w:cs="Arial" w:hint="default"/>
        <w:b/>
      </w:rPr>
    </w:lvl>
  </w:abstractNum>
  <w:abstractNum w:abstractNumId="3">
    <w:nsid w:val="5FE23F06"/>
    <w:multiLevelType w:val="hybridMultilevel"/>
    <w:tmpl w:val="809C517E"/>
    <w:lvl w:ilvl="0" w:tplc="FAC86E0A">
      <w:start w:val="1"/>
      <w:numFmt w:val="decimal"/>
      <w:lvlText w:val="%1."/>
      <w:lvlJc w:val="left"/>
      <w:pPr>
        <w:ind w:left="5606" w:hanging="360"/>
      </w:pPr>
      <w:rPr>
        <w:rFonts w:cs="Times New Roman" w:hint="default"/>
        <w:b/>
      </w:rPr>
    </w:lvl>
    <w:lvl w:ilvl="1" w:tplc="C8226164">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64"/>
        <w:lvlJc w:val="left"/>
        <w:rPr>
          <w:rFonts w:ascii="Times New Roman" w:hAnsi="Times New Roman" w:hint="default"/>
        </w:rPr>
      </w:lvl>
    </w:lvlOverride>
  </w:num>
  <w:num w:numId="3">
    <w:abstractNumId w:val="0"/>
    <w:lvlOverride w:ilvl="0">
      <w:lvl w:ilvl="0">
        <w:numFmt w:val="bullet"/>
        <w:lvlText w:val="■"/>
        <w:legacy w:legacy="1" w:legacySpace="0" w:legacyIndent="269"/>
        <w:lvlJc w:val="left"/>
        <w:rPr>
          <w:rFonts w:ascii="Times New Roman" w:hAnsi="Times New Roman" w:hint="default"/>
        </w:rPr>
      </w:lvl>
    </w:lvlOverride>
  </w:num>
  <w:num w:numId="4">
    <w:abstractNumId w:val="3"/>
  </w:num>
  <w:num w:numId="5">
    <w:abstractNumId w:val="1"/>
    <w:lvlOverride w:ilvl="0">
      <w:startOverride w:val="1"/>
    </w:lvlOverride>
  </w:num>
  <w:num w:numId="6">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1C5"/>
    <w:rsid w:val="001D6661"/>
    <w:rsid w:val="0028236F"/>
    <w:rsid w:val="00282471"/>
    <w:rsid w:val="002D50A5"/>
    <w:rsid w:val="00380A9A"/>
    <w:rsid w:val="003F4415"/>
    <w:rsid w:val="004544E4"/>
    <w:rsid w:val="004D3688"/>
    <w:rsid w:val="00526202"/>
    <w:rsid w:val="00644533"/>
    <w:rsid w:val="007575B6"/>
    <w:rsid w:val="00852D67"/>
    <w:rsid w:val="008D7BBA"/>
    <w:rsid w:val="008E676E"/>
    <w:rsid w:val="00907EBE"/>
    <w:rsid w:val="00910950"/>
    <w:rsid w:val="009F56C4"/>
    <w:rsid w:val="00A63F3E"/>
    <w:rsid w:val="00A7467B"/>
    <w:rsid w:val="00B14A4C"/>
    <w:rsid w:val="00C331C5"/>
    <w:rsid w:val="00C635AE"/>
    <w:rsid w:val="00C75096"/>
    <w:rsid w:val="00D36647"/>
    <w:rsid w:val="00D376F1"/>
    <w:rsid w:val="00D60964"/>
    <w:rsid w:val="00D941A1"/>
    <w:rsid w:val="00D97201"/>
    <w:rsid w:val="00E67956"/>
    <w:rsid w:val="00F23CCE"/>
    <w:rsid w:val="00F40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50"/>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950"/>
    <w:pPr>
      <w:ind w:left="720"/>
      <w:contextualSpacing/>
    </w:pPr>
  </w:style>
  <w:style w:type="paragraph" w:customStyle="1" w:styleId="Style2">
    <w:name w:val="Style2"/>
    <w:basedOn w:val="Normal"/>
    <w:uiPriority w:val="99"/>
    <w:rsid w:val="004544E4"/>
    <w:pPr>
      <w:widowControl w:val="0"/>
      <w:autoSpaceDE w:val="0"/>
      <w:autoSpaceDN w:val="0"/>
      <w:adjustRightInd w:val="0"/>
      <w:spacing w:line="300" w:lineRule="exact"/>
      <w:ind w:firstLine="106"/>
      <w:jc w:val="both"/>
    </w:pPr>
    <w:rPr>
      <w:rFonts w:ascii="Arial" w:eastAsia="Calibri" w:hAnsi="Arial" w:cs="Arial"/>
      <w:sz w:val="24"/>
    </w:rPr>
  </w:style>
  <w:style w:type="paragraph" w:customStyle="1" w:styleId="Style3">
    <w:name w:val="Style3"/>
    <w:basedOn w:val="Normal"/>
    <w:uiPriority w:val="99"/>
    <w:rsid w:val="004544E4"/>
    <w:pPr>
      <w:widowControl w:val="0"/>
      <w:autoSpaceDE w:val="0"/>
      <w:autoSpaceDN w:val="0"/>
      <w:adjustRightInd w:val="0"/>
      <w:spacing w:line="298" w:lineRule="exact"/>
    </w:pPr>
    <w:rPr>
      <w:rFonts w:ascii="Arial" w:eastAsia="Calibri" w:hAnsi="Arial" w:cs="Arial"/>
      <w:sz w:val="24"/>
    </w:rPr>
  </w:style>
  <w:style w:type="paragraph" w:customStyle="1" w:styleId="Style4">
    <w:name w:val="Style4"/>
    <w:basedOn w:val="Normal"/>
    <w:uiPriority w:val="99"/>
    <w:rsid w:val="004544E4"/>
    <w:pPr>
      <w:widowControl w:val="0"/>
      <w:autoSpaceDE w:val="0"/>
      <w:autoSpaceDN w:val="0"/>
      <w:adjustRightInd w:val="0"/>
      <w:spacing w:line="302" w:lineRule="exact"/>
      <w:ind w:firstLine="494"/>
    </w:pPr>
    <w:rPr>
      <w:rFonts w:ascii="Arial" w:eastAsia="Calibri" w:hAnsi="Arial" w:cs="Arial"/>
      <w:sz w:val="24"/>
    </w:rPr>
  </w:style>
  <w:style w:type="paragraph" w:customStyle="1" w:styleId="Style5">
    <w:name w:val="Style5"/>
    <w:basedOn w:val="Normal"/>
    <w:uiPriority w:val="99"/>
    <w:rsid w:val="004544E4"/>
    <w:pPr>
      <w:widowControl w:val="0"/>
      <w:autoSpaceDE w:val="0"/>
      <w:autoSpaceDN w:val="0"/>
      <w:adjustRightInd w:val="0"/>
      <w:spacing w:line="307" w:lineRule="exact"/>
      <w:ind w:firstLine="835"/>
      <w:jc w:val="both"/>
    </w:pPr>
    <w:rPr>
      <w:rFonts w:ascii="Arial" w:eastAsia="Calibri" w:hAnsi="Arial" w:cs="Arial"/>
      <w:sz w:val="24"/>
    </w:rPr>
  </w:style>
  <w:style w:type="paragraph" w:customStyle="1" w:styleId="Style6">
    <w:name w:val="Style6"/>
    <w:basedOn w:val="Normal"/>
    <w:uiPriority w:val="99"/>
    <w:rsid w:val="004544E4"/>
    <w:pPr>
      <w:widowControl w:val="0"/>
      <w:autoSpaceDE w:val="0"/>
      <w:autoSpaceDN w:val="0"/>
      <w:adjustRightInd w:val="0"/>
    </w:pPr>
    <w:rPr>
      <w:rFonts w:ascii="Arial" w:eastAsia="Calibri" w:hAnsi="Arial" w:cs="Arial"/>
      <w:sz w:val="24"/>
    </w:rPr>
  </w:style>
  <w:style w:type="character" w:customStyle="1" w:styleId="FontStyle18">
    <w:name w:val="Font Style18"/>
    <w:basedOn w:val="DefaultParagraphFont"/>
    <w:uiPriority w:val="99"/>
    <w:rsid w:val="004544E4"/>
    <w:rPr>
      <w:rFonts w:ascii="Arial" w:hAnsi="Arial" w:cs="Arial"/>
      <w:b/>
      <w:bCs/>
      <w:sz w:val="20"/>
      <w:szCs w:val="20"/>
    </w:rPr>
  </w:style>
  <w:style w:type="character" w:customStyle="1" w:styleId="FontStyle21">
    <w:name w:val="Font Style21"/>
    <w:basedOn w:val="DefaultParagraphFont"/>
    <w:uiPriority w:val="99"/>
    <w:rsid w:val="004544E4"/>
    <w:rPr>
      <w:rFonts w:ascii="Arial" w:hAnsi="Arial" w:cs="Arial"/>
      <w:sz w:val="20"/>
      <w:szCs w:val="20"/>
    </w:rPr>
  </w:style>
  <w:style w:type="character" w:customStyle="1" w:styleId="FontStyle12">
    <w:name w:val="Font Style12"/>
    <w:basedOn w:val="DefaultParagraphFont"/>
    <w:uiPriority w:val="99"/>
    <w:rsid w:val="004544E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9936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442</Words>
  <Characters>2526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ASUS R510C</cp:lastModifiedBy>
  <cp:revision>12</cp:revision>
  <dcterms:created xsi:type="dcterms:W3CDTF">2015-09-25T09:05:00Z</dcterms:created>
  <dcterms:modified xsi:type="dcterms:W3CDTF">2015-10-27T16:36:00Z</dcterms:modified>
</cp:coreProperties>
</file>