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DB" w:rsidRPr="0075716D" w:rsidRDefault="00086BDB" w:rsidP="00D36F6A">
      <w:pPr>
        <w:pStyle w:val="ListParagraph"/>
        <w:numPr>
          <w:ilvl w:val="0"/>
          <w:numId w:val="1"/>
        </w:numPr>
        <w:jc w:val="both"/>
        <w:rPr>
          <w:rFonts w:ascii="Arial" w:hAnsi="Arial" w:cs="Arial"/>
          <w:sz w:val="24"/>
          <w:szCs w:val="24"/>
          <w:lang w:val="uk-UA"/>
        </w:rPr>
      </w:pPr>
      <w:r w:rsidRPr="0075716D">
        <w:rPr>
          <w:rFonts w:ascii="Arial" w:hAnsi="Arial" w:cs="Arial"/>
          <w:b/>
          <w:sz w:val="24"/>
          <w:szCs w:val="24"/>
          <w:lang w:val="uk-UA"/>
        </w:rPr>
        <w:t>Назва модуля:</w:t>
      </w:r>
      <w:r w:rsidRPr="0075716D">
        <w:rPr>
          <w:rFonts w:ascii="Arial" w:hAnsi="Arial" w:cs="Arial"/>
          <w:sz w:val="24"/>
          <w:szCs w:val="24"/>
          <w:lang w:val="uk-UA"/>
        </w:rPr>
        <w:t xml:space="preserve"> Граматичні проблеми перекладу</w:t>
      </w:r>
    </w:p>
    <w:p w:rsidR="00086BDB" w:rsidRPr="0075716D" w:rsidRDefault="00086BDB" w:rsidP="00D36F6A">
      <w:pPr>
        <w:pStyle w:val="ListParagraph"/>
        <w:numPr>
          <w:ilvl w:val="0"/>
          <w:numId w:val="1"/>
        </w:numPr>
        <w:jc w:val="both"/>
        <w:rPr>
          <w:rFonts w:ascii="Arial" w:hAnsi="Arial" w:cs="Arial"/>
          <w:sz w:val="24"/>
          <w:szCs w:val="24"/>
          <w:lang w:val="uk-UA"/>
        </w:rPr>
      </w:pPr>
      <w:r w:rsidRPr="0075716D">
        <w:rPr>
          <w:rFonts w:ascii="Arial" w:hAnsi="Arial" w:cs="Arial"/>
          <w:b/>
          <w:sz w:val="24"/>
          <w:szCs w:val="24"/>
          <w:lang w:val="uk-UA"/>
        </w:rPr>
        <w:t>Код модуля:</w:t>
      </w:r>
      <w:r w:rsidRPr="0075716D">
        <w:rPr>
          <w:rFonts w:ascii="Arial" w:hAnsi="Arial" w:cs="Arial"/>
          <w:sz w:val="24"/>
          <w:szCs w:val="24"/>
          <w:lang w:val="uk-UA"/>
        </w:rPr>
        <w:t xml:space="preserve"> АММВ_6_</w:t>
      </w:r>
      <w:r>
        <w:rPr>
          <w:rFonts w:ascii="Arial" w:hAnsi="Arial" w:cs="Arial"/>
          <w:sz w:val="24"/>
          <w:szCs w:val="24"/>
          <w:lang w:val="uk-UA"/>
        </w:rPr>
        <w:t>ДВС1.09</w:t>
      </w:r>
      <w:r w:rsidRPr="0075716D">
        <w:rPr>
          <w:rFonts w:ascii="Arial" w:hAnsi="Arial" w:cs="Arial"/>
          <w:sz w:val="24"/>
          <w:szCs w:val="24"/>
          <w:lang w:val="uk-UA"/>
        </w:rPr>
        <w:t>_</w:t>
      </w:r>
      <w:r>
        <w:rPr>
          <w:rFonts w:ascii="Arial" w:hAnsi="Arial" w:cs="Arial"/>
          <w:sz w:val="24"/>
          <w:szCs w:val="24"/>
          <w:lang w:val="uk-UA"/>
        </w:rPr>
        <w:t>4</w:t>
      </w:r>
    </w:p>
    <w:p w:rsidR="00086BDB" w:rsidRPr="0075716D" w:rsidRDefault="00086BDB" w:rsidP="00D36F6A">
      <w:pPr>
        <w:pStyle w:val="ListParagraph"/>
        <w:numPr>
          <w:ilvl w:val="0"/>
          <w:numId w:val="1"/>
        </w:numPr>
        <w:jc w:val="both"/>
        <w:rPr>
          <w:rFonts w:ascii="Arial" w:hAnsi="Arial" w:cs="Arial"/>
          <w:sz w:val="24"/>
          <w:szCs w:val="24"/>
          <w:lang w:val="uk-UA"/>
        </w:rPr>
      </w:pPr>
      <w:r w:rsidRPr="0075716D">
        <w:rPr>
          <w:rFonts w:ascii="Arial" w:hAnsi="Arial" w:cs="Arial"/>
          <w:b/>
          <w:sz w:val="24"/>
          <w:szCs w:val="24"/>
          <w:lang w:val="uk-UA"/>
        </w:rPr>
        <w:t>Тип модуля:</w:t>
      </w:r>
      <w:r w:rsidRPr="0075716D">
        <w:rPr>
          <w:rFonts w:ascii="Arial" w:hAnsi="Arial" w:cs="Arial"/>
          <w:sz w:val="24"/>
          <w:szCs w:val="24"/>
          <w:lang w:val="uk-UA"/>
        </w:rPr>
        <w:t xml:space="preserve"> обов</w:t>
      </w:r>
      <w:r w:rsidRPr="00E10486">
        <w:rPr>
          <w:rFonts w:ascii="Arial" w:hAnsi="Arial" w:cs="Arial"/>
          <w:sz w:val="24"/>
          <w:szCs w:val="24"/>
          <w:lang w:val="uk-UA"/>
        </w:rPr>
        <w:t>’язковий</w:t>
      </w:r>
    </w:p>
    <w:p w:rsidR="00086BDB" w:rsidRPr="0075716D" w:rsidRDefault="00086BDB" w:rsidP="00D36F6A">
      <w:pPr>
        <w:pStyle w:val="ListParagraph"/>
        <w:numPr>
          <w:ilvl w:val="0"/>
          <w:numId w:val="1"/>
        </w:numPr>
        <w:jc w:val="both"/>
        <w:rPr>
          <w:rFonts w:ascii="Arial" w:hAnsi="Arial" w:cs="Arial"/>
          <w:b/>
          <w:sz w:val="24"/>
          <w:szCs w:val="24"/>
          <w:lang w:val="uk-UA"/>
        </w:rPr>
      </w:pPr>
      <w:r w:rsidRPr="0075716D">
        <w:rPr>
          <w:rFonts w:ascii="Arial" w:hAnsi="Arial" w:cs="Arial"/>
          <w:b/>
          <w:sz w:val="24"/>
          <w:szCs w:val="24"/>
          <w:lang w:val="uk-UA"/>
        </w:rPr>
        <w:t xml:space="preserve">Семестр: </w:t>
      </w:r>
      <w:r w:rsidRPr="00E10486">
        <w:rPr>
          <w:rFonts w:ascii="Arial" w:hAnsi="Arial" w:cs="Arial"/>
          <w:sz w:val="24"/>
          <w:szCs w:val="24"/>
          <w:lang w:val="uk-UA"/>
        </w:rPr>
        <w:t>3</w:t>
      </w:r>
    </w:p>
    <w:p w:rsidR="00086BDB" w:rsidRPr="0075716D" w:rsidRDefault="00086BDB" w:rsidP="00BE4F0C">
      <w:pPr>
        <w:pStyle w:val="ListParagraph"/>
        <w:numPr>
          <w:ilvl w:val="0"/>
          <w:numId w:val="1"/>
        </w:numPr>
        <w:tabs>
          <w:tab w:val="left" w:pos="426"/>
        </w:tabs>
        <w:ind w:left="0" w:firstLine="0"/>
        <w:jc w:val="both"/>
        <w:rPr>
          <w:rFonts w:ascii="Arial" w:hAnsi="Arial" w:cs="Arial"/>
          <w:sz w:val="24"/>
          <w:szCs w:val="24"/>
          <w:lang w:val="uk-UA"/>
        </w:rPr>
      </w:pPr>
      <w:r w:rsidRPr="0075716D">
        <w:rPr>
          <w:rFonts w:ascii="Arial" w:hAnsi="Arial" w:cs="Arial"/>
          <w:b/>
          <w:sz w:val="24"/>
          <w:szCs w:val="24"/>
          <w:lang w:val="uk-UA"/>
        </w:rPr>
        <w:t>Обсяг модуля:</w:t>
      </w:r>
      <w:r w:rsidRPr="0075716D">
        <w:rPr>
          <w:rFonts w:ascii="Arial" w:hAnsi="Arial" w:cs="Arial"/>
          <w:sz w:val="24"/>
          <w:szCs w:val="24"/>
          <w:lang w:val="uk-UA"/>
        </w:rPr>
        <w:t xml:space="preserve"> загальна кількість годин – </w:t>
      </w:r>
      <w:r>
        <w:rPr>
          <w:rFonts w:ascii="Arial" w:hAnsi="Arial" w:cs="Arial"/>
          <w:sz w:val="24"/>
          <w:szCs w:val="24"/>
          <w:lang w:val="uk-UA"/>
        </w:rPr>
        <w:t>120</w:t>
      </w:r>
      <w:r w:rsidRPr="0075716D">
        <w:rPr>
          <w:rFonts w:ascii="Arial" w:hAnsi="Arial" w:cs="Arial"/>
          <w:sz w:val="24"/>
          <w:szCs w:val="24"/>
          <w:lang w:val="uk-UA"/>
        </w:rPr>
        <w:t xml:space="preserve"> (кредитів ЄКТС – </w:t>
      </w:r>
      <w:r>
        <w:rPr>
          <w:rFonts w:ascii="Arial" w:hAnsi="Arial" w:cs="Arial"/>
          <w:sz w:val="24"/>
          <w:szCs w:val="24"/>
          <w:lang w:val="uk-UA"/>
        </w:rPr>
        <w:t>4), аудиторні години – 40</w:t>
      </w:r>
      <w:r w:rsidRPr="0075716D">
        <w:rPr>
          <w:rFonts w:ascii="Arial" w:hAnsi="Arial" w:cs="Arial"/>
          <w:sz w:val="24"/>
          <w:szCs w:val="24"/>
          <w:lang w:val="uk-UA"/>
        </w:rPr>
        <w:t xml:space="preserve"> ( лекції – 14, практичні – </w:t>
      </w:r>
      <w:r>
        <w:rPr>
          <w:rFonts w:ascii="Arial" w:hAnsi="Arial" w:cs="Arial"/>
          <w:sz w:val="24"/>
          <w:szCs w:val="24"/>
          <w:lang w:val="uk-UA"/>
        </w:rPr>
        <w:t>26</w:t>
      </w:r>
      <w:r w:rsidRPr="0075716D">
        <w:rPr>
          <w:rFonts w:ascii="Arial" w:hAnsi="Arial" w:cs="Arial"/>
          <w:sz w:val="24"/>
          <w:szCs w:val="24"/>
          <w:lang w:val="uk-UA"/>
        </w:rPr>
        <w:t>)</w:t>
      </w:r>
    </w:p>
    <w:p w:rsidR="00086BDB" w:rsidRPr="0075716D" w:rsidRDefault="00086BDB" w:rsidP="00BE4F0C">
      <w:pPr>
        <w:pStyle w:val="ListParagraph"/>
        <w:numPr>
          <w:ilvl w:val="0"/>
          <w:numId w:val="1"/>
        </w:numPr>
        <w:tabs>
          <w:tab w:val="left" w:pos="426"/>
        </w:tabs>
        <w:ind w:left="0" w:firstLine="0"/>
        <w:jc w:val="both"/>
        <w:rPr>
          <w:rFonts w:ascii="Arial" w:hAnsi="Arial" w:cs="Arial"/>
          <w:sz w:val="24"/>
          <w:szCs w:val="24"/>
          <w:lang w:val="uk-UA"/>
        </w:rPr>
      </w:pPr>
      <w:r w:rsidRPr="0075716D">
        <w:rPr>
          <w:rFonts w:ascii="Arial" w:hAnsi="Arial" w:cs="Arial"/>
          <w:b/>
          <w:sz w:val="24"/>
          <w:szCs w:val="24"/>
          <w:lang w:val="uk-UA"/>
        </w:rPr>
        <w:t>Викладач:</w:t>
      </w:r>
      <w:r w:rsidRPr="0075716D">
        <w:rPr>
          <w:rFonts w:ascii="Arial" w:hAnsi="Arial" w:cs="Arial"/>
          <w:sz w:val="24"/>
          <w:szCs w:val="24"/>
          <w:lang w:val="uk-UA"/>
        </w:rPr>
        <w:t xml:space="preserve"> Ситенко Ольга Олександрівна, кандидат філологічних наук, доцент</w:t>
      </w:r>
    </w:p>
    <w:p w:rsidR="00086BDB" w:rsidRPr="0075716D" w:rsidRDefault="00086BDB" w:rsidP="00BE4F0C">
      <w:pPr>
        <w:pStyle w:val="ListParagraph"/>
        <w:numPr>
          <w:ilvl w:val="0"/>
          <w:numId w:val="1"/>
        </w:numPr>
        <w:tabs>
          <w:tab w:val="left" w:pos="426"/>
        </w:tabs>
        <w:ind w:left="0" w:firstLine="0"/>
        <w:jc w:val="both"/>
        <w:rPr>
          <w:rFonts w:ascii="Arial" w:hAnsi="Arial" w:cs="Arial"/>
          <w:b/>
          <w:sz w:val="24"/>
          <w:szCs w:val="24"/>
          <w:lang w:val="uk-UA"/>
        </w:rPr>
      </w:pPr>
      <w:r w:rsidRPr="0075716D">
        <w:rPr>
          <w:rFonts w:ascii="Arial" w:hAnsi="Arial" w:cs="Arial"/>
          <w:b/>
          <w:sz w:val="24"/>
          <w:szCs w:val="24"/>
          <w:lang w:val="uk-UA"/>
        </w:rPr>
        <w:t xml:space="preserve">Результати навчання: </w:t>
      </w:r>
    </w:p>
    <w:p w:rsidR="00086BDB" w:rsidRPr="0075716D" w:rsidRDefault="00086BDB" w:rsidP="000D1BD2">
      <w:pPr>
        <w:pStyle w:val="ListParagraph"/>
        <w:ind w:left="0"/>
        <w:jc w:val="both"/>
        <w:rPr>
          <w:rFonts w:ascii="Arial" w:hAnsi="Arial" w:cs="Arial"/>
          <w:sz w:val="24"/>
          <w:szCs w:val="24"/>
          <w:lang w:val="uk-UA"/>
        </w:rPr>
      </w:pPr>
      <w:r w:rsidRPr="0075716D">
        <w:rPr>
          <w:rFonts w:ascii="Arial" w:hAnsi="Arial" w:cs="Arial"/>
          <w:sz w:val="24"/>
          <w:szCs w:val="24"/>
          <w:lang w:val="uk-UA"/>
        </w:rPr>
        <w:t>У результаті вивчення модуля студент повинен :</w:t>
      </w:r>
    </w:p>
    <w:p w:rsidR="00086BDB" w:rsidRPr="0075716D" w:rsidRDefault="00086BDB" w:rsidP="000D1BD2">
      <w:pPr>
        <w:pStyle w:val="ListParagraph"/>
        <w:spacing w:after="0"/>
        <w:ind w:left="0"/>
        <w:jc w:val="both"/>
        <w:rPr>
          <w:rFonts w:ascii="Arial" w:hAnsi="Arial" w:cs="Arial"/>
          <w:sz w:val="24"/>
          <w:szCs w:val="24"/>
          <w:lang w:val="uk-UA"/>
        </w:rPr>
      </w:pPr>
      <w:r w:rsidRPr="0075716D">
        <w:rPr>
          <w:rFonts w:ascii="Arial" w:hAnsi="Arial" w:cs="Arial"/>
          <w:b/>
          <w:sz w:val="24"/>
          <w:szCs w:val="24"/>
          <w:lang w:val="uk-UA"/>
        </w:rPr>
        <w:t>знати:</w:t>
      </w:r>
      <w:r w:rsidRPr="0075716D">
        <w:rPr>
          <w:rFonts w:ascii="Arial" w:hAnsi="Arial" w:cs="Arial"/>
          <w:sz w:val="24"/>
          <w:szCs w:val="24"/>
          <w:lang w:val="uk-UA"/>
        </w:rPr>
        <w:t xml:space="preserve"> основні положення перекладознавчих теорій; основні засоби, шляхи і методи перекладу; базові світоглядні теорії; сучасні методи нагромадження та обробки інформації</w:t>
      </w:r>
    </w:p>
    <w:p w:rsidR="00086BDB" w:rsidRPr="0075716D" w:rsidRDefault="00086BDB" w:rsidP="000D1BD2">
      <w:pPr>
        <w:spacing w:after="0"/>
        <w:jc w:val="both"/>
        <w:rPr>
          <w:rFonts w:ascii="Arial" w:hAnsi="Arial" w:cs="Arial"/>
          <w:sz w:val="24"/>
          <w:szCs w:val="24"/>
          <w:lang w:val="uk-UA"/>
        </w:rPr>
      </w:pPr>
      <w:r w:rsidRPr="0075716D">
        <w:rPr>
          <w:rFonts w:ascii="Arial" w:hAnsi="Arial" w:cs="Arial"/>
          <w:b/>
          <w:sz w:val="24"/>
          <w:szCs w:val="24"/>
          <w:lang w:val="uk-UA"/>
        </w:rPr>
        <w:t xml:space="preserve">вміти: </w:t>
      </w:r>
      <w:r w:rsidRPr="0075716D">
        <w:rPr>
          <w:rFonts w:ascii="Arial" w:hAnsi="Arial" w:cs="Arial"/>
          <w:sz w:val="24"/>
          <w:szCs w:val="24"/>
          <w:lang w:val="uk-UA"/>
        </w:rPr>
        <w:t>граматично правильно і логічно осмислено передавати лексичне значення автентичних англомовних текстів;</w:t>
      </w:r>
      <w:r w:rsidRPr="0075716D">
        <w:rPr>
          <w:rFonts w:ascii="Arial" w:hAnsi="Arial" w:cs="Arial"/>
          <w:b/>
          <w:sz w:val="24"/>
          <w:szCs w:val="24"/>
          <w:lang w:val="uk-UA"/>
        </w:rPr>
        <w:t xml:space="preserve"> </w:t>
      </w:r>
      <w:r w:rsidRPr="0075716D">
        <w:rPr>
          <w:rFonts w:ascii="Arial" w:hAnsi="Arial" w:cs="Arial"/>
          <w:sz w:val="24"/>
          <w:szCs w:val="24"/>
          <w:lang w:val="uk-UA"/>
        </w:rPr>
        <w:t>застосовувати адекватні стилістичні і граматичні засоби при здійснені перекладу;</w:t>
      </w:r>
      <w:r w:rsidRPr="0075716D">
        <w:rPr>
          <w:rFonts w:ascii="Arial" w:hAnsi="Arial" w:cs="Arial"/>
          <w:b/>
          <w:sz w:val="24"/>
          <w:szCs w:val="24"/>
          <w:lang w:val="uk-UA"/>
        </w:rPr>
        <w:t xml:space="preserve"> </w:t>
      </w:r>
      <w:r w:rsidRPr="0075716D">
        <w:rPr>
          <w:rFonts w:ascii="Arial" w:hAnsi="Arial" w:cs="Arial"/>
          <w:sz w:val="24"/>
          <w:szCs w:val="24"/>
          <w:lang w:val="uk-UA"/>
        </w:rPr>
        <w:t>складати анотації і реферативні огляди текстів різних жанрів;</w:t>
      </w:r>
      <w:r w:rsidRPr="0075716D">
        <w:rPr>
          <w:rFonts w:ascii="Arial" w:hAnsi="Arial" w:cs="Arial"/>
          <w:b/>
          <w:sz w:val="24"/>
          <w:szCs w:val="24"/>
          <w:lang w:val="uk-UA"/>
        </w:rPr>
        <w:t xml:space="preserve"> </w:t>
      </w:r>
      <w:r w:rsidRPr="0075716D">
        <w:rPr>
          <w:rFonts w:ascii="Arial" w:hAnsi="Arial" w:cs="Arial"/>
          <w:sz w:val="24"/>
          <w:szCs w:val="24"/>
          <w:lang w:val="uk-UA"/>
        </w:rPr>
        <w:t>забезпечувати процес адекватної мовної комунікації з носіями мови</w:t>
      </w:r>
    </w:p>
    <w:p w:rsidR="00086BDB" w:rsidRPr="0075716D" w:rsidRDefault="00086BDB"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 xml:space="preserve">Спосіб навчання: </w:t>
      </w:r>
      <w:r w:rsidRPr="0075716D">
        <w:rPr>
          <w:rFonts w:ascii="Arial" w:hAnsi="Arial" w:cs="Arial"/>
          <w:sz w:val="24"/>
          <w:szCs w:val="24"/>
          <w:lang w:val="uk-UA"/>
        </w:rPr>
        <w:t>аудиторні заняття</w:t>
      </w:r>
    </w:p>
    <w:p w:rsidR="00086BDB" w:rsidRPr="0075716D" w:rsidRDefault="00086BDB"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 xml:space="preserve">Необхідні обов’язкові попередні та супутні модулі: </w:t>
      </w:r>
      <w:r w:rsidRPr="0075716D">
        <w:rPr>
          <w:rFonts w:ascii="Arial" w:hAnsi="Arial" w:cs="Arial"/>
          <w:sz w:val="24"/>
          <w:szCs w:val="24"/>
          <w:lang w:val="uk-UA"/>
        </w:rPr>
        <w:t>Практична граматика англійської мови. Теоретична граматика англійської мови. Термінологічні та методологічні основи перекладу.</w:t>
      </w:r>
    </w:p>
    <w:p w:rsidR="00086BDB" w:rsidRPr="0075716D" w:rsidRDefault="00086BDB"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Зміст модуля:</w:t>
      </w:r>
    </w:p>
    <w:p w:rsidR="00086BDB" w:rsidRPr="0075716D" w:rsidRDefault="00086BDB" w:rsidP="000D1BD2">
      <w:pPr>
        <w:spacing w:after="0"/>
        <w:jc w:val="both"/>
        <w:rPr>
          <w:rFonts w:ascii="Arial" w:hAnsi="Arial" w:cs="Arial"/>
          <w:sz w:val="24"/>
          <w:szCs w:val="24"/>
          <w:lang w:val="uk-UA"/>
        </w:rPr>
      </w:pPr>
      <w:r w:rsidRPr="0075716D">
        <w:rPr>
          <w:rFonts w:ascii="Arial" w:hAnsi="Arial" w:cs="Arial"/>
          <w:sz w:val="24"/>
          <w:szCs w:val="24"/>
          <w:lang w:val="uk-UA"/>
        </w:rPr>
        <w:t xml:space="preserve"> Теоретичні та методологічні аспекти перекладу. Історичний огляд розвитку перекладу в Європі та Україні. Особливості перекладу видо-часових форм та пасивних конструкцій. Передача контекстуальних значень означеного та неозначеного артиклів. Особливості перекладу англійського інфінітива та інфінітивних конструкцій. Особливості перекладу англійського герундія на українську мову. Особливості перекладу англійського дієприкметника та дієприкметникових конструкцій.</w:t>
      </w:r>
      <w:r w:rsidRPr="0075716D">
        <w:rPr>
          <w:rFonts w:ascii="Arial" w:hAnsi="Arial" w:cs="Arial"/>
          <w:b/>
          <w:sz w:val="24"/>
          <w:szCs w:val="24"/>
          <w:lang w:val="uk-UA"/>
        </w:rPr>
        <w:t xml:space="preserve"> </w:t>
      </w:r>
      <w:r w:rsidRPr="0075716D">
        <w:rPr>
          <w:rFonts w:ascii="Arial" w:hAnsi="Arial" w:cs="Arial"/>
          <w:sz w:val="24"/>
          <w:szCs w:val="24"/>
          <w:lang w:val="uk-UA"/>
        </w:rPr>
        <w:t xml:space="preserve">Шляхи та засоби передачі модальності. Особливості перекладу форм умовного способу. </w:t>
      </w:r>
    </w:p>
    <w:p w:rsidR="00086BDB" w:rsidRPr="0075716D" w:rsidRDefault="00086BDB"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Рекомендована література:</w:t>
      </w:r>
    </w:p>
    <w:p w:rsidR="00086BDB" w:rsidRPr="0075716D" w:rsidRDefault="00086BDB" w:rsidP="000D1BD2">
      <w:pPr>
        <w:pStyle w:val="ListParagraph"/>
        <w:spacing w:after="0"/>
        <w:ind w:left="0"/>
        <w:jc w:val="both"/>
        <w:rPr>
          <w:rFonts w:ascii="Arial" w:hAnsi="Arial" w:cs="Arial"/>
          <w:sz w:val="24"/>
          <w:szCs w:val="24"/>
        </w:rPr>
      </w:pPr>
      <w:r w:rsidRPr="0075716D">
        <w:rPr>
          <w:rFonts w:ascii="Arial" w:hAnsi="Arial" w:cs="Arial"/>
          <w:sz w:val="24"/>
          <w:szCs w:val="24"/>
          <w:lang w:val="uk-UA"/>
        </w:rPr>
        <w:t>1. Крылова И. П., Крылова Е.В. Практическая грамматика английского языка. Учеб. пособ. – 2-е изд., перераб. – М.: Черо, при участии издательства «Юрайт», 200. – 292 с.</w:t>
      </w:r>
    </w:p>
    <w:p w:rsidR="00086BDB" w:rsidRPr="0075716D" w:rsidRDefault="00086BDB" w:rsidP="000D1BD2">
      <w:pPr>
        <w:pStyle w:val="ListParagraph"/>
        <w:spacing w:after="0"/>
        <w:ind w:left="0"/>
        <w:jc w:val="both"/>
        <w:rPr>
          <w:rFonts w:ascii="Arial" w:hAnsi="Arial" w:cs="Arial"/>
          <w:sz w:val="24"/>
          <w:szCs w:val="24"/>
          <w:lang w:val="uk-UA"/>
        </w:rPr>
      </w:pPr>
      <w:r w:rsidRPr="0075716D">
        <w:rPr>
          <w:rFonts w:ascii="Arial" w:hAnsi="Arial" w:cs="Arial"/>
          <w:sz w:val="24"/>
          <w:szCs w:val="24"/>
          <w:lang w:val="uk-UA"/>
        </w:rPr>
        <w:t>2. Коломієць В.О. Типові помилки при вивчені англійської мови: навч. посіб. – К,: Вища шк., 2001. – 119 с.</w:t>
      </w:r>
    </w:p>
    <w:p w:rsidR="00086BDB" w:rsidRPr="0075716D" w:rsidRDefault="00086BDB" w:rsidP="000D1BD2">
      <w:pPr>
        <w:pStyle w:val="ListParagraph"/>
        <w:spacing w:after="0"/>
        <w:ind w:left="0"/>
        <w:jc w:val="both"/>
        <w:rPr>
          <w:rFonts w:ascii="Arial" w:hAnsi="Arial" w:cs="Arial"/>
          <w:sz w:val="24"/>
          <w:szCs w:val="24"/>
          <w:lang w:val="en-US"/>
        </w:rPr>
      </w:pPr>
      <w:r w:rsidRPr="0075716D">
        <w:rPr>
          <w:rFonts w:ascii="Arial" w:hAnsi="Arial" w:cs="Arial"/>
          <w:sz w:val="24"/>
          <w:szCs w:val="24"/>
          <w:lang w:val="uk-UA"/>
        </w:rPr>
        <w:t>3.</w:t>
      </w:r>
      <w:r w:rsidRPr="0075716D">
        <w:rPr>
          <w:rFonts w:ascii="Arial" w:hAnsi="Arial" w:cs="Arial"/>
          <w:sz w:val="24"/>
          <w:szCs w:val="24"/>
          <w:lang w:val="en-US"/>
        </w:rPr>
        <w:t>Alexander L. Longman English Grammar Practice (for intermediate students)</w:t>
      </w:r>
      <w:r w:rsidRPr="0075716D">
        <w:rPr>
          <w:rFonts w:ascii="Arial" w:hAnsi="Arial" w:cs="Arial"/>
          <w:sz w:val="24"/>
          <w:szCs w:val="24"/>
          <w:lang w:val="uk-UA"/>
        </w:rPr>
        <w:t>.</w:t>
      </w:r>
      <w:r w:rsidRPr="0075716D">
        <w:rPr>
          <w:rFonts w:ascii="Arial" w:hAnsi="Arial" w:cs="Arial"/>
          <w:sz w:val="24"/>
          <w:szCs w:val="24"/>
          <w:lang w:val="en-US"/>
        </w:rPr>
        <w:t xml:space="preserve"> </w:t>
      </w:r>
      <w:r w:rsidRPr="0075716D">
        <w:rPr>
          <w:rFonts w:ascii="Arial" w:hAnsi="Arial" w:cs="Arial"/>
          <w:sz w:val="24"/>
          <w:szCs w:val="24"/>
          <w:lang w:val="uk-UA"/>
        </w:rPr>
        <w:t>–</w:t>
      </w:r>
      <w:r w:rsidRPr="0075716D">
        <w:rPr>
          <w:rFonts w:ascii="Arial" w:hAnsi="Arial" w:cs="Arial"/>
          <w:sz w:val="24"/>
          <w:szCs w:val="24"/>
          <w:lang w:val="en-US"/>
        </w:rPr>
        <w:t xml:space="preserve"> Lomngman group Ltd., 1990. – 251 p.</w:t>
      </w:r>
    </w:p>
    <w:p w:rsidR="00086BDB" w:rsidRPr="0075716D" w:rsidRDefault="00086BDB" w:rsidP="000D1BD2">
      <w:pPr>
        <w:pStyle w:val="ListParagraph"/>
        <w:spacing w:after="0"/>
        <w:ind w:left="0"/>
        <w:jc w:val="both"/>
        <w:rPr>
          <w:rFonts w:ascii="Arial" w:hAnsi="Arial" w:cs="Arial"/>
          <w:sz w:val="24"/>
          <w:szCs w:val="24"/>
          <w:lang w:val="uk-UA"/>
        </w:rPr>
      </w:pPr>
      <w:r w:rsidRPr="0075716D">
        <w:rPr>
          <w:rFonts w:ascii="Arial" w:hAnsi="Arial" w:cs="Arial"/>
          <w:sz w:val="24"/>
          <w:szCs w:val="24"/>
          <w:lang w:val="uk-UA"/>
        </w:rPr>
        <w:t>4.</w:t>
      </w:r>
      <w:r w:rsidRPr="0075716D">
        <w:rPr>
          <w:rFonts w:ascii="Arial" w:hAnsi="Arial" w:cs="Arial"/>
          <w:sz w:val="24"/>
          <w:szCs w:val="24"/>
        </w:rPr>
        <w:t>Сборник упражнений по гр</w:t>
      </w:r>
      <w:r w:rsidRPr="0075716D">
        <w:rPr>
          <w:rFonts w:ascii="Arial" w:hAnsi="Arial" w:cs="Arial"/>
          <w:sz w:val="24"/>
          <w:szCs w:val="24"/>
          <w:lang w:val="uk-UA"/>
        </w:rPr>
        <w:t>а</w:t>
      </w:r>
      <w:r w:rsidRPr="0075716D">
        <w:rPr>
          <w:rFonts w:ascii="Arial" w:hAnsi="Arial" w:cs="Arial"/>
          <w:sz w:val="24"/>
          <w:szCs w:val="24"/>
        </w:rPr>
        <w:t xml:space="preserve">мматике английского языка. Пособ. </w:t>
      </w:r>
      <w:r w:rsidRPr="0075716D">
        <w:rPr>
          <w:rFonts w:ascii="Arial" w:hAnsi="Arial" w:cs="Arial"/>
          <w:sz w:val="24"/>
          <w:szCs w:val="24"/>
          <w:lang w:val="uk-UA"/>
        </w:rPr>
        <w:t>д</w:t>
      </w:r>
      <w:r w:rsidRPr="0075716D">
        <w:rPr>
          <w:rFonts w:ascii="Arial" w:hAnsi="Arial" w:cs="Arial"/>
          <w:sz w:val="24"/>
          <w:szCs w:val="24"/>
        </w:rPr>
        <w:t xml:space="preserve">ля студентов пед. </w:t>
      </w:r>
      <w:r w:rsidRPr="0075716D">
        <w:rPr>
          <w:rFonts w:ascii="Arial" w:hAnsi="Arial" w:cs="Arial"/>
          <w:sz w:val="24"/>
          <w:szCs w:val="24"/>
          <w:lang w:val="uk-UA"/>
        </w:rPr>
        <w:t>и</w:t>
      </w:r>
      <w:r w:rsidRPr="0075716D">
        <w:rPr>
          <w:rFonts w:ascii="Arial" w:hAnsi="Arial" w:cs="Arial"/>
          <w:sz w:val="24"/>
          <w:szCs w:val="24"/>
        </w:rPr>
        <w:t xml:space="preserve">нститутов и университетов </w:t>
      </w:r>
      <w:r w:rsidRPr="0075716D">
        <w:rPr>
          <w:rFonts w:ascii="Arial" w:hAnsi="Arial" w:cs="Arial"/>
          <w:sz w:val="24"/>
          <w:szCs w:val="24"/>
          <w:lang w:val="uk-UA"/>
        </w:rPr>
        <w:t>// П</w:t>
      </w:r>
      <w:r w:rsidRPr="0075716D">
        <w:rPr>
          <w:rFonts w:ascii="Arial" w:hAnsi="Arial" w:cs="Arial"/>
          <w:sz w:val="24"/>
          <w:szCs w:val="24"/>
        </w:rPr>
        <w:t>од ред. Каушанской В.Л. – М., 200 – 214 с.</w:t>
      </w:r>
    </w:p>
    <w:p w:rsidR="00086BDB" w:rsidRPr="0075716D" w:rsidRDefault="00086BDB" w:rsidP="000D1BD2">
      <w:pPr>
        <w:pStyle w:val="ListParagraph"/>
        <w:spacing w:after="0"/>
        <w:ind w:left="0"/>
        <w:jc w:val="both"/>
        <w:rPr>
          <w:rFonts w:ascii="Arial" w:hAnsi="Arial" w:cs="Arial"/>
          <w:sz w:val="24"/>
          <w:szCs w:val="24"/>
          <w:lang w:val="uk-UA"/>
        </w:rPr>
      </w:pPr>
      <w:r w:rsidRPr="0075716D">
        <w:rPr>
          <w:rFonts w:ascii="Arial" w:hAnsi="Arial" w:cs="Arial"/>
          <w:b/>
          <w:sz w:val="24"/>
          <w:szCs w:val="24"/>
          <w:lang w:val="uk-UA"/>
        </w:rPr>
        <w:t>12. Форми та методи навчання:</w:t>
      </w:r>
      <w:r w:rsidRPr="0075716D">
        <w:rPr>
          <w:rFonts w:ascii="Arial" w:hAnsi="Arial" w:cs="Arial"/>
          <w:sz w:val="24"/>
          <w:szCs w:val="24"/>
          <w:lang w:val="uk-UA"/>
        </w:rPr>
        <w:t xml:space="preserve"> Лекції, практичні заняття, самостійна робота</w:t>
      </w:r>
    </w:p>
    <w:p w:rsidR="00086BDB" w:rsidRPr="0075716D" w:rsidRDefault="00086BDB" w:rsidP="000D1BD2">
      <w:pPr>
        <w:pStyle w:val="ListParagraph"/>
        <w:spacing w:after="0"/>
        <w:ind w:left="0"/>
        <w:jc w:val="both"/>
        <w:rPr>
          <w:rFonts w:ascii="Arial" w:hAnsi="Arial" w:cs="Arial"/>
          <w:b/>
          <w:sz w:val="24"/>
          <w:szCs w:val="24"/>
          <w:lang w:val="uk-UA"/>
        </w:rPr>
      </w:pPr>
      <w:r w:rsidRPr="0075716D">
        <w:rPr>
          <w:rFonts w:ascii="Arial" w:hAnsi="Arial" w:cs="Arial"/>
          <w:b/>
          <w:sz w:val="24"/>
          <w:szCs w:val="24"/>
          <w:lang w:val="uk-UA"/>
        </w:rPr>
        <w:t xml:space="preserve">13. Методи та критерії оцінювання: </w:t>
      </w:r>
    </w:p>
    <w:p w:rsidR="00086BDB" w:rsidRPr="0075716D" w:rsidRDefault="00086BDB" w:rsidP="00BE4F0C">
      <w:pPr>
        <w:pStyle w:val="ListParagraph"/>
        <w:numPr>
          <w:ilvl w:val="0"/>
          <w:numId w:val="3"/>
        </w:numPr>
        <w:tabs>
          <w:tab w:val="left" w:pos="426"/>
        </w:tabs>
        <w:spacing w:after="0"/>
        <w:ind w:left="0" w:firstLine="0"/>
        <w:jc w:val="both"/>
        <w:rPr>
          <w:rFonts w:ascii="Arial" w:hAnsi="Arial" w:cs="Arial"/>
          <w:sz w:val="24"/>
          <w:szCs w:val="24"/>
          <w:lang w:val="uk-UA"/>
        </w:rPr>
      </w:pPr>
      <w:r w:rsidRPr="0075716D">
        <w:rPr>
          <w:rFonts w:ascii="Arial" w:hAnsi="Arial" w:cs="Arial"/>
          <w:sz w:val="24"/>
          <w:szCs w:val="24"/>
          <w:lang w:val="uk-UA"/>
        </w:rPr>
        <w:t xml:space="preserve">Поточний контроль (70%): поточне оцінювання на практичному занятті, за ІНДЗ, оцінка за усні та письмові практичні заняття і вправи. </w:t>
      </w:r>
    </w:p>
    <w:p w:rsidR="00086BDB" w:rsidRPr="0075716D" w:rsidRDefault="00086BDB" w:rsidP="00BE4F0C">
      <w:pPr>
        <w:pStyle w:val="ListParagraph"/>
        <w:numPr>
          <w:ilvl w:val="0"/>
          <w:numId w:val="3"/>
        </w:numPr>
        <w:tabs>
          <w:tab w:val="left" w:pos="426"/>
        </w:tabs>
        <w:spacing w:after="0"/>
        <w:ind w:left="0" w:firstLine="0"/>
        <w:jc w:val="both"/>
        <w:rPr>
          <w:rFonts w:ascii="Arial" w:hAnsi="Arial" w:cs="Arial"/>
          <w:sz w:val="24"/>
          <w:szCs w:val="24"/>
          <w:lang w:val="uk-UA"/>
        </w:rPr>
      </w:pPr>
      <w:r w:rsidRPr="0075716D">
        <w:rPr>
          <w:rFonts w:ascii="Arial" w:hAnsi="Arial" w:cs="Arial"/>
          <w:sz w:val="24"/>
          <w:szCs w:val="24"/>
          <w:lang w:val="uk-UA"/>
        </w:rPr>
        <w:t>Підсумковий контроль (30%, екзамен): підсумкова контрольна робота</w:t>
      </w:r>
    </w:p>
    <w:p w:rsidR="00086BDB" w:rsidRPr="0075716D" w:rsidRDefault="00086BDB" w:rsidP="00F13D2E">
      <w:pPr>
        <w:pStyle w:val="ListParagraph"/>
        <w:spacing w:after="0"/>
        <w:ind w:left="0"/>
        <w:jc w:val="both"/>
        <w:rPr>
          <w:rFonts w:ascii="Arial" w:hAnsi="Arial" w:cs="Arial"/>
          <w:sz w:val="24"/>
          <w:szCs w:val="24"/>
        </w:rPr>
      </w:pPr>
      <w:r w:rsidRPr="0075716D">
        <w:rPr>
          <w:rFonts w:ascii="Arial" w:hAnsi="Arial" w:cs="Arial"/>
          <w:sz w:val="24"/>
          <w:szCs w:val="24"/>
        </w:rPr>
        <w:t xml:space="preserve">14. </w:t>
      </w:r>
      <w:r w:rsidRPr="0075716D">
        <w:rPr>
          <w:rFonts w:ascii="Arial" w:hAnsi="Arial" w:cs="Arial"/>
          <w:b/>
          <w:sz w:val="24"/>
          <w:szCs w:val="24"/>
        </w:rPr>
        <w:t>Мова навчання:</w:t>
      </w:r>
      <w:r w:rsidRPr="0075716D">
        <w:rPr>
          <w:rFonts w:ascii="Arial" w:hAnsi="Arial" w:cs="Arial"/>
          <w:sz w:val="24"/>
          <w:szCs w:val="24"/>
        </w:rPr>
        <w:t xml:space="preserve"> англійська</w:t>
      </w:r>
    </w:p>
    <w:sectPr w:rsidR="00086BDB" w:rsidRPr="0075716D" w:rsidSect="007571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C96"/>
    <w:multiLevelType w:val="hybridMultilevel"/>
    <w:tmpl w:val="C01A434E"/>
    <w:lvl w:ilvl="0" w:tplc="540E190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41326"/>
    <w:multiLevelType w:val="hybridMultilevel"/>
    <w:tmpl w:val="7E285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EED1C5E"/>
    <w:multiLevelType w:val="hybridMultilevel"/>
    <w:tmpl w:val="6E4A661A"/>
    <w:lvl w:ilvl="0" w:tplc="3074298C">
      <w:start w:val="2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6A"/>
    <w:rsid w:val="00086BDB"/>
    <w:rsid w:val="000D1BD2"/>
    <w:rsid w:val="000F1608"/>
    <w:rsid w:val="001D1E47"/>
    <w:rsid w:val="004B5DEE"/>
    <w:rsid w:val="006A5713"/>
    <w:rsid w:val="0075716D"/>
    <w:rsid w:val="007A6E29"/>
    <w:rsid w:val="007D0AA2"/>
    <w:rsid w:val="0082178E"/>
    <w:rsid w:val="00843383"/>
    <w:rsid w:val="00853E4B"/>
    <w:rsid w:val="00873045"/>
    <w:rsid w:val="008924F8"/>
    <w:rsid w:val="008E0E39"/>
    <w:rsid w:val="008E4F57"/>
    <w:rsid w:val="009A2D50"/>
    <w:rsid w:val="009F14E5"/>
    <w:rsid w:val="00A211D6"/>
    <w:rsid w:val="00AA6D06"/>
    <w:rsid w:val="00BE4F0C"/>
    <w:rsid w:val="00CB742B"/>
    <w:rsid w:val="00CF6A23"/>
    <w:rsid w:val="00D36F6A"/>
    <w:rsid w:val="00D373C9"/>
    <w:rsid w:val="00E10486"/>
    <w:rsid w:val="00EA27D7"/>
    <w:rsid w:val="00EC0FC9"/>
    <w:rsid w:val="00F01986"/>
    <w:rsid w:val="00F13D2E"/>
    <w:rsid w:val="00F61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F6A"/>
    <w:pPr>
      <w:ind w:left="720"/>
      <w:contextualSpacing/>
    </w:pPr>
  </w:style>
</w:styles>
</file>

<file path=word/webSettings.xml><?xml version="1.0" encoding="utf-8"?>
<w:webSettings xmlns:r="http://schemas.openxmlformats.org/officeDocument/2006/relationships" xmlns:w="http://schemas.openxmlformats.org/wordprocessingml/2006/main">
  <w:divs>
    <w:div w:id="18237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379</Words>
  <Characters>2165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R510C</cp:lastModifiedBy>
  <cp:revision>9</cp:revision>
  <dcterms:created xsi:type="dcterms:W3CDTF">2015-09-26T16:15:00Z</dcterms:created>
  <dcterms:modified xsi:type="dcterms:W3CDTF">2015-12-13T13:26:00Z</dcterms:modified>
</cp:coreProperties>
</file>